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89996" w14:textId="7D2697B0" w:rsidR="00E84BFD" w:rsidRDefault="0007325B" w:rsidP="00367C2A">
      <w:pPr>
        <w:jc w:val="center"/>
        <w:outlineLvl w:val="0"/>
        <w:rPr>
          <w:b/>
          <w:sz w:val="32"/>
        </w:rPr>
      </w:pPr>
      <w:r w:rsidRPr="0007325B">
        <w:rPr>
          <w:b/>
          <w:sz w:val="32"/>
        </w:rPr>
        <w:t>IEEE Beijing Section Report 201</w:t>
      </w:r>
      <w:r w:rsidR="000E32E6">
        <w:rPr>
          <w:rFonts w:hint="eastAsia"/>
          <w:b/>
          <w:sz w:val="32"/>
        </w:rPr>
        <w:t>7</w:t>
      </w:r>
    </w:p>
    <w:p w14:paraId="15D8C645" w14:textId="77777777" w:rsidR="0007325B" w:rsidRDefault="0007325B">
      <w:pPr>
        <w:jc w:val="both"/>
        <w:rPr>
          <w:color w:val="0070C0"/>
          <w:sz w:val="18"/>
          <w:szCs w:val="18"/>
        </w:rPr>
      </w:pPr>
    </w:p>
    <w:p w14:paraId="4818ECC8" w14:textId="08C8E084" w:rsidR="001932DA" w:rsidRPr="00C14DDE" w:rsidRDefault="008E551B" w:rsidP="00CD535B">
      <w:pPr>
        <w:jc w:val="both"/>
        <w:outlineLvl w:val="0"/>
        <w:rPr>
          <w:b/>
          <w:sz w:val="28"/>
          <w:szCs w:val="28"/>
        </w:rPr>
      </w:pPr>
      <w:r w:rsidRPr="009677F0">
        <w:rPr>
          <w:b/>
          <w:sz w:val="28"/>
          <w:szCs w:val="28"/>
        </w:rPr>
        <w:t>PART A - SECTION</w:t>
      </w:r>
      <w:r w:rsidR="001932DA" w:rsidRPr="009677F0">
        <w:rPr>
          <w:b/>
          <w:sz w:val="28"/>
          <w:szCs w:val="28"/>
        </w:rPr>
        <w:t xml:space="preserve"> SUMMARY</w:t>
      </w:r>
    </w:p>
    <w:p w14:paraId="6B624766" w14:textId="1D59CF5E" w:rsidR="004D12D3" w:rsidRPr="00935FFC" w:rsidRDefault="001932DA" w:rsidP="00CD535B">
      <w:pPr>
        <w:jc w:val="both"/>
        <w:outlineLvl w:val="0"/>
        <w:rPr>
          <w:b/>
        </w:rPr>
      </w:pPr>
      <w:r>
        <w:rPr>
          <w:b/>
        </w:rPr>
        <w:t>A.1 Executive Summary</w:t>
      </w:r>
      <w:r w:rsidR="00F23320">
        <w:rPr>
          <w:b/>
        </w:rPr>
        <w:t xml:space="preserve"> – </w:t>
      </w:r>
      <w:r w:rsidR="002E7292" w:rsidRPr="00562B1B">
        <w:rPr>
          <w:b/>
        </w:rPr>
        <w:t>(</w:t>
      </w:r>
      <w:r w:rsidR="004D12D3" w:rsidRPr="00562B1B">
        <w:t xml:space="preserve">Please follow </w:t>
      </w:r>
      <w:r w:rsidR="00183540" w:rsidRPr="00562B1B">
        <w:t>the</w:t>
      </w:r>
      <w:r w:rsidR="004D12D3" w:rsidRPr="00562B1B">
        <w:t xml:space="preserve"> format</w:t>
      </w:r>
      <w:r w:rsidR="00183540" w:rsidRPr="00562B1B">
        <w:t xml:space="preserve"> given below</w:t>
      </w:r>
      <w:r w:rsidR="002E7292" w:rsidRPr="00562B1B">
        <w:t>)</w:t>
      </w:r>
    </w:p>
    <w:p w14:paraId="345A148F" w14:textId="49461A1A" w:rsidR="00C2033E" w:rsidRDefault="00C2033E" w:rsidP="00AA74B9">
      <w:pPr>
        <w:numPr>
          <w:ilvl w:val="0"/>
          <w:numId w:val="22"/>
        </w:numPr>
        <w:jc w:val="both"/>
      </w:pPr>
      <w:r>
        <w:t xml:space="preserve">Section </w:t>
      </w:r>
      <w:r w:rsidR="00935FFC">
        <w:t>Executive Committee Member List</w:t>
      </w:r>
      <w:r w:rsidR="00935FFC">
        <w:rPr>
          <w:rFonts w:hint="eastAsia"/>
        </w:rPr>
        <w:t xml:space="preserve"> </w:t>
      </w:r>
      <w:r w:rsidR="00935FFC">
        <w:t>(</w:t>
      </w:r>
      <w:r w:rsidR="00935FFC">
        <w:rPr>
          <w:rFonts w:hint="eastAsia"/>
        </w:rPr>
        <w:t>2018.1.1-2019.12.31</w:t>
      </w:r>
      <w:r w:rsidR="00935FFC">
        <w:t>)</w:t>
      </w:r>
    </w:p>
    <w:tbl>
      <w:tblPr>
        <w:tblStyle w:val="2-1"/>
        <w:tblW w:w="4758" w:type="pct"/>
        <w:jc w:val="center"/>
        <w:tblLook w:val="04A0" w:firstRow="1" w:lastRow="0" w:firstColumn="1" w:lastColumn="0" w:noHBand="0" w:noVBand="1"/>
      </w:tblPr>
      <w:tblGrid>
        <w:gridCol w:w="1870"/>
        <w:gridCol w:w="3579"/>
        <w:gridCol w:w="2823"/>
      </w:tblGrid>
      <w:tr w:rsidR="00760968" w:rsidRPr="00760968" w14:paraId="0F5B4076" w14:textId="77777777" w:rsidTr="008310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tcPr>
          <w:p w14:paraId="603F7726" w14:textId="3AC4B573" w:rsidR="00760968" w:rsidRPr="00760968" w:rsidRDefault="00760968">
            <w:pPr>
              <w:spacing w:line="285" w:lineRule="atLeast"/>
              <w:rPr>
                <w:rFonts w:eastAsia="DengXian Light"/>
                <w:color w:val="FF0000"/>
              </w:rPr>
            </w:pPr>
            <w:r w:rsidRPr="00760968">
              <w:rPr>
                <w:rFonts w:eastAsia="DengXian Light" w:hint="eastAsia"/>
                <w:color w:val="FF0000"/>
              </w:rPr>
              <w:t>Name</w:t>
            </w:r>
          </w:p>
        </w:tc>
        <w:tc>
          <w:tcPr>
            <w:tcW w:w="2220" w:type="pct"/>
          </w:tcPr>
          <w:p w14:paraId="7DCACCC9" w14:textId="0655966F" w:rsidR="00760968" w:rsidRPr="00760968" w:rsidRDefault="009C338B">
            <w:pPr>
              <w:spacing w:line="285" w:lineRule="atLeast"/>
              <w:cnfStyle w:val="100000000000" w:firstRow="1" w:lastRow="0" w:firstColumn="0" w:lastColumn="0" w:oddVBand="0" w:evenVBand="0" w:oddHBand="0" w:evenHBand="0" w:firstRowFirstColumn="0" w:firstRowLastColumn="0" w:lastRowFirstColumn="0" w:lastRowLastColumn="0"/>
              <w:rPr>
                <w:rFonts w:eastAsia="DengXian Light"/>
                <w:color w:val="FF0000"/>
              </w:rPr>
            </w:pPr>
            <w:r>
              <w:rPr>
                <w:rFonts w:eastAsia="DengXian Light" w:hint="eastAsia"/>
                <w:color w:val="FF0000"/>
              </w:rPr>
              <w:t>Roll</w:t>
            </w:r>
          </w:p>
        </w:tc>
        <w:tc>
          <w:tcPr>
            <w:tcW w:w="1592" w:type="pct"/>
          </w:tcPr>
          <w:p w14:paraId="681F2F02" w14:textId="2771DAAA" w:rsidR="00760968" w:rsidRPr="00760968" w:rsidRDefault="00760968">
            <w:pPr>
              <w:spacing w:line="285" w:lineRule="atLeast"/>
              <w:cnfStyle w:val="100000000000" w:firstRow="1" w:lastRow="0" w:firstColumn="0" w:lastColumn="0" w:oddVBand="0" w:evenVBand="0" w:oddHBand="0" w:evenHBand="0" w:firstRowFirstColumn="0" w:firstRowLastColumn="0" w:lastRowFirstColumn="0" w:lastRowLastColumn="0"/>
              <w:rPr>
                <w:rFonts w:eastAsia="DengXian Light"/>
                <w:color w:val="FF0000"/>
              </w:rPr>
            </w:pPr>
            <w:r w:rsidRPr="00760968">
              <w:rPr>
                <w:rFonts w:eastAsia="DengXian Light" w:hint="eastAsia"/>
                <w:color w:val="FF0000"/>
              </w:rPr>
              <w:t>Email</w:t>
            </w:r>
          </w:p>
        </w:tc>
      </w:tr>
      <w:tr w:rsidR="008310AB" w:rsidRPr="008310AB" w14:paraId="7C81DA3C" w14:textId="77777777" w:rsidTr="008310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0D2D37FA" w14:textId="77777777" w:rsidR="00EE0E7B" w:rsidRPr="008310AB" w:rsidRDefault="00EE0E7B">
            <w:pPr>
              <w:spacing w:line="285" w:lineRule="atLeast"/>
              <w:rPr>
                <w:rFonts w:eastAsia="微软雅黑"/>
                <w:b w:val="0"/>
                <w:bCs w:val="0"/>
                <w:color w:val="000000" w:themeColor="text1"/>
              </w:rPr>
            </w:pPr>
            <w:proofErr w:type="spellStart"/>
            <w:r w:rsidRPr="008310AB">
              <w:rPr>
                <w:rFonts w:eastAsia="DengXian Light"/>
                <w:b w:val="0"/>
                <w:bCs w:val="0"/>
                <w:color w:val="000000" w:themeColor="text1"/>
              </w:rPr>
              <w:t>Ruan</w:t>
            </w:r>
            <w:proofErr w:type="spellEnd"/>
            <w:r w:rsidRPr="008310AB">
              <w:rPr>
                <w:rFonts w:eastAsia="DengXian Light"/>
                <w:b w:val="0"/>
                <w:bCs w:val="0"/>
                <w:color w:val="000000" w:themeColor="text1"/>
              </w:rPr>
              <w:t xml:space="preserve"> </w:t>
            </w:r>
            <w:proofErr w:type="spellStart"/>
            <w:r w:rsidRPr="008310AB">
              <w:rPr>
                <w:rFonts w:eastAsia="DengXian Light"/>
                <w:b w:val="0"/>
                <w:bCs w:val="0"/>
                <w:color w:val="000000" w:themeColor="text1"/>
              </w:rPr>
              <w:t>Qiuqi</w:t>
            </w:r>
            <w:proofErr w:type="spellEnd"/>
          </w:p>
        </w:tc>
        <w:tc>
          <w:tcPr>
            <w:tcW w:w="2220" w:type="pct"/>
            <w:hideMark/>
          </w:tcPr>
          <w:p w14:paraId="1AC92FCA"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DengXian Light"/>
                <w:color w:val="000000" w:themeColor="text1"/>
              </w:rPr>
              <w:t>Chair</w:t>
            </w:r>
          </w:p>
        </w:tc>
        <w:tc>
          <w:tcPr>
            <w:tcW w:w="1592" w:type="pct"/>
            <w:hideMark/>
          </w:tcPr>
          <w:p w14:paraId="333B142D"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DengXian Light"/>
                <w:color w:val="000000" w:themeColor="text1"/>
              </w:rPr>
              <w:t>qqruan@bjtu.edu.cn</w:t>
            </w:r>
          </w:p>
        </w:tc>
      </w:tr>
      <w:tr w:rsidR="008310AB" w:rsidRPr="008310AB" w14:paraId="779A8270" w14:textId="77777777" w:rsidTr="008310AB">
        <w:trPr>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1C9E3279"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Zhou </w:t>
            </w:r>
            <w:proofErr w:type="spellStart"/>
            <w:r w:rsidRPr="008310AB">
              <w:rPr>
                <w:rFonts w:eastAsia="DengXian Light"/>
                <w:b w:val="0"/>
                <w:bCs w:val="0"/>
                <w:color w:val="000000" w:themeColor="text1"/>
              </w:rPr>
              <w:t>Mengqi</w:t>
            </w:r>
            <w:proofErr w:type="spellEnd"/>
          </w:p>
        </w:tc>
        <w:tc>
          <w:tcPr>
            <w:tcW w:w="2220" w:type="pct"/>
            <w:hideMark/>
          </w:tcPr>
          <w:p w14:paraId="7C031D67"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Vice Chair</w:t>
            </w:r>
          </w:p>
        </w:tc>
        <w:tc>
          <w:tcPr>
            <w:tcW w:w="1592" w:type="pct"/>
            <w:hideMark/>
          </w:tcPr>
          <w:p w14:paraId="1E8BE345"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zhou698@vip.sina.com</w:t>
            </w:r>
          </w:p>
        </w:tc>
      </w:tr>
      <w:tr w:rsidR="008310AB" w:rsidRPr="008310AB" w14:paraId="1A90CA43" w14:textId="77777777" w:rsidTr="008310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7D8B019D"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An </w:t>
            </w:r>
            <w:proofErr w:type="spellStart"/>
            <w:r w:rsidRPr="008310AB">
              <w:rPr>
                <w:rFonts w:eastAsia="DengXian Light"/>
                <w:b w:val="0"/>
                <w:bCs w:val="0"/>
                <w:color w:val="000000" w:themeColor="text1"/>
              </w:rPr>
              <w:t>Gaoyun</w:t>
            </w:r>
            <w:proofErr w:type="spellEnd"/>
          </w:p>
        </w:tc>
        <w:tc>
          <w:tcPr>
            <w:tcW w:w="2220" w:type="pct"/>
            <w:hideMark/>
          </w:tcPr>
          <w:p w14:paraId="58C9D8D9"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Secretary/Treasurer</w:t>
            </w:r>
          </w:p>
        </w:tc>
        <w:tc>
          <w:tcPr>
            <w:tcW w:w="1592" w:type="pct"/>
            <w:hideMark/>
          </w:tcPr>
          <w:p w14:paraId="5290DD90"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an.gaoyun@gmail.com</w:t>
            </w:r>
          </w:p>
        </w:tc>
      </w:tr>
      <w:tr w:rsidR="008310AB" w:rsidRPr="008310AB" w14:paraId="44C10DA2" w14:textId="77777777" w:rsidTr="008310AB">
        <w:trPr>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3FAC23DD"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Li Hua</w:t>
            </w:r>
          </w:p>
        </w:tc>
        <w:tc>
          <w:tcPr>
            <w:tcW w:w="2220" w:type="pct"/>
            <w:hideMark/>
          </w:tcPr>
          <w:p w14:paraId="49E89F9D"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Technical Activities Committee Chair</w:t>
            </w:r>
          </w:p>
        </w:tc>
        <w:tc>
          <w:tcPr>
            <w:tcW w:w="1592" w:type="pct"/>
            <w:hideMark/>
          </w:tcPr>
          <w:p w14:paraId="7C402B10"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ihua@ict.ac.cn</w:t>
            </w:r>
          </w:p>
        </w:tc>
      </w:tr>
      <w:tr w:rsidR="008310AB" w:rsidRPr="008310AB" w14:paraId="6E4762CD" w14:textId="77777777" w:rsidTr="008310A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3D34CD67" w14:textId="77777777" w:rsidR="00EE0E7B" w:rsidRPr="008310AB" w:rsidRDefault="00EE0E7B">
            <w:pPr>
              <w:spacing w:line="285" w:lineRule="atLeast"/>
              <w:rPr>
                <w:rFonts w:eastAsia="微软雅黑"/>
                <w:b w:val="0"/>
                <w:bCs w:val="0"/>
                <w:color w:val="000000" w:themeColor="text1"/>
              </w:rPr>
            </w:pPr>
            <w:proofErr w:type="spellStart"/>
            <w:r w:rsidRPr="008310AB">
              <w:rPr>
                <w:rFonts w:eastAsia="DengXian Light"/>
                <w:b w:val="0"/>
                <w:bCs w:val="0"/>
                <w:color w:val="000000" w:themeColor="text1"/>
              </w:rPr>
              <w:t>Zhuo</w:t>
            </w:r>
            <w:proofErr w:type="spellEnd"/>
            <w:r w:rsidRPr="008310AB">
              <w:rPr>
                <w:rFonts w:eastAsia="DengXian Light"/>
                <w:b w:val="0"/>
                <w:bCs w:val="0"/>
                <w:color w:val="000000" w:themeColor="text1"/>
              </w:rPr>
              <w:t xml:space="preserve"> Li</w:t>
            </w:r>
          </w:p>
        </w:tc>
        <w:tc>
          <w:tcPr>
            <w:tcW w:w="2220" w:type="pct"/>
            <w:hideMark/>
          </w:tcPr>
          <w:p w14:paraId="2DB8C22F"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Education Committee Chair</w:t>
            </w:r>
          </w:p>
        </w:tc>
        <w:tc>
          <w:tcPr>
            <w:tcW w:w="1592" w:type="pct"/>
            <w:hideMark/>
          </w:tcPr>
          <w:p w14:paraId="23FE4FC8"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zhuoli@bjut.edu.cn</w:t>
            </w:r>
          </w:p>
        </w:tc>
      </w:tr>
      <w:tr w:rsidR="008310AB" w:rsidRPr="008310AB" w14:paraId="382F4A6E" w14:textId="77777777" w:rsidTr="008310AB">
        <w:trPr>
          <w:trHeight w:val="331"/>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43A646B0"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Hu </w:t>
            </w:r>
            <w:proofErr w:type="spellStart"/>
            <w:r w:rsidRPr="008310AB">
              <w:rPr>
                <w:rFonts w:eastAsia="DengXian Light"/>
                <w:b w:val="0"/>
                <w:bCs w:val="0"/>
                <w:color w:val="000000" w:themeColor="text1"/>
              </w:rPr>
              <w:t>Yinfu</w:t>
            </w:r>
            <w:proofErr w:type="spellEnd"/>
          </w:p>
        </w:tc>
        <w:tc>
          <w:tcPr>
            <w:tcW w:w="2220" w:type="pct"/>
            <w:hideMark/>
          </w:tcPr>
          <w:p w14:paraId="5CF29D49"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Membership Development Committee Chair</w:t>
            </w:r>
          </w:p>
        </w:tc>
        <w:tc>
          <w:tcPr>
            <w:tcW w:w="1592" w:type="pct"/>
            <w:hideMark/>
          </w:tcPr>
          <w:p w14:paraId="6288E112"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huyinfu@hotmail.com</w:t>
            </w:r>
          </w:p>
        </w:tc>
      </w:tr>
      <w:tr w:rsidR="008310AB" w:rsidRPr="008310AB" w14:paraId="56E1050E" w14:textId="77777777" w:rsidTr="008310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09471E1A"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Wang </w:t>
            </w:r>
            <w:proofErr w:type="spellStart"/>
            <w:r w:rsidRPr="008310AB">
              <w:rPr>
                <w:rFonts w:eastAsia="DengXian Light"/>
                <w:b w:val="0"/>
                <w:bCs w:val="0"/>
                <w:color w:val="000000" w:themeColor="text1"/>
              </w:rPr>
              <w:t>Shengjin</w:t>
            </w:r>
            <w:proofErr w:type="spellEnd"/>
          </w:p>
        </w:tc>
        <w:tc>
          <w:tcPr>
            <w:tcW w:w="2220" w:type="pct"/>
            <w:hideMark/>
          </w:tcPr>
          <w:p w14:paraId="085A9182"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Professional Activities Committee Chair</w:t>
            </w:r>
          </w:p>
        </w:tc>
        <w:tc>
          <w:tcPr>
            <w:tcW w:w="1592" w:type="pct"/>
            <w:hideMark/>
          </w:tcPr>
          <w:p w14:paraId="158CD556"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wgsgj@tsinghua.edu.cn</w:t>
            </w:r>
          </w:p>
        </w:tc>
      </w:tr>
      <w:tr w:rsidR="008310AB" w:rsidRPr="008310AB" w14:paraId="407F5399" w14:textId="77777777" w:rsidTr="008310AB">
        <w:trPr>
          <w:trHeight w:val="313"/>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118BC880" w14:textId="77777777" w:rsidR="00EE0E7B" w:rsidRPr="008310AB" w:rsidRDefault="00EE0E7B">
            <w:pPr>
              <w:spacing w:line="285" w:lineRule="atLeast"/>
              <w:rPr>
                <w:rFonts w:eastAsia="微软雅黑"/>
                <w:b w:val="0"/>
                <w:bCs w:val="0"/>
                <w:color w:val="000000" w:themeColor="text1"/>
              </w:rPr>
            </w:pPr>
            <w:proofErr w:type="spellStart"/>
            <w:r w:rsidRPr="008310AB">
              <w:rPr>
                <w:rFonts w:eastAsia="DengXian Light"/>
                <w:b w:val="0"/>
                <w:bCs w:val="0"/>
                <w:color w:val="000000" w:themeColor="text1"/>
              </w:rPr>
              <w:t>Qiu</w:t>
            </w:r>
            <w:proofErr w:type="spellEnd"/>
            <w:r w:rsidRPr="008310AB">
              <w:rPr>
                <w:rFonts w:eastAsia="DengXian Light"/>
                <w:b w:val="0"/>
                <w:bCs w:val="0"/>
                <w:color w:val="000000" w:themeColor="text1"/>
              </w:rPr>
              <w:t xml:space="preserve"> </w:t>
            </w:r>
            <w:proofErr w:type="spellStart"/>
            <w:r w:rsidRPr="008310AB">
              <w:rPr>
                <w:rFonts w:eastAsia="DengXian Light"/>
                <w:b w:val="0"/>
                <w:bCs w:val="0"/>
                <w:color w:val="000000" w:themeColor="text1"/>
              </w:rPr>
              <w:t>Xuejun</w:t>
            </w:r>
            <w:proofErr w:type="spellEnd"/>
          </w:p>
        </w:tc>
        <w:tc>
          <w:tcPr>
            <w:tcW w:w="2220" w:type="pct"/>
            <w:hideMark/>
          </w:tcPr>
          <w:p w14:paraId="3A9784E2"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Humanitarian Technology Activities Committee Chair</w:t>
            </w:r>
          </w:p>
        </w:tc>
        <w:tc>
          <w:tcPr>
            <w:tcW w:w="1592" w:type="pct"/>
            <w:hideMark/>
          </w:tcPr>
          <w:p w14:paraId="61D19649"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xj7628@163.com</w:t>
            </w:r>
          </w:p>
        </w:tc>
      </w:tr>
      <w:tr w:rsidR="008310AB" w:rsidRPr="008310AB" w14:paraId="3A1C7707" w14:textId="77777777" w:rsidTr="008310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6FB6EFB1"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Liu </w:t>
            </w:r>
            <w:proofErr w:type="spellStart"/>
            <w:r w:rsidRPr="008310AB">
              <w:rPr>
                <w:rFonts w:eastAsia="DengXian Light"/>
                <w:b w:val="0"/>
                <w:bCs w:val="0"/>
                <w:color w:val="000000" w:themeColor="text1"/>
              </w:rPr>
              <w:t>Chenglin</w:t>
            </w:r>
            <w:proofErr w:type="spellEnd"/>
          </w:p>
        </w:tc>
        <w:tc>
          <w:tcPr>
            <w:tcW w:w="2220" w:type="pct"/>
            <w:hideMark/>
          </w:tcPr>
          <w:p w14:paraId="581654B5"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Fellows Committee Chair</w:t>
            </w:r>
          </w:p>
        </w:tc>
        <w:tc>
          <w:tcPr>
            <w:tcW w:w="1592" w:type="pct"/>
            <w:hideMark/>
          </w:tcPr>
          <w:p w14:paraId="6BBC83E2"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chenglin.liu@ia.ac.cn</w:t>
            </w:r>
          </w:p>
        </w:tc>
      </w:tr>
      <w:tr w:rsidR="008310AB" w:rsidRPr="008310AB" w14:paraId="44942F16" w14:textId="77777777" w:rsidTr="008310AB">
        <w:trPr>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710F202E"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Zhou </w:t>
            </w:r>
            <w:proofErr w:type="spellStart"/>
            <w:r w:rsidRPr="008310AB">
              <w:rPr>
                <w:rFonts w:eastAsia="DengXian Light"/>
                <w:b w:val="0"/>
                <w:bCs w:val="0"/>
                <w:color w:val="000000" w:themeColor="text1"/>
              </w:rPr>
              <w:t>Mengqi</w:t>
            </w:r>
            <w:proofErr w:type="spellEnd"/>
          </w:p>
        </w:tc>
        <w:tc>
          <w:tcPr>
            <w:tcW w:w="2220" w:type="pct"/>
            <w:hideMark/>
          </w:tcPr>
          <w:p w14:paraId="6C528057"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Conference Committee Chair</w:t>
            </w:r>
          </w:p>
        </w:tc>
        <w:tc>
          <w:tcPr>
            <w:tcW w:w="1592" w:type="pct"/>
            <w:hideMark/>
          </w:tcPr>
          <w:p w14:paraId="34127EB8" w14:textId="77777777" w:rsidR="00EE0E7B" w:rsidRPr="008310AB" w:rsidRDefault="00EE0E7B">
            <w:pPr>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zhou698@vip.sina.com</w:t>
            </w:r>
          </w:p>
        </w:tc>
      </w:tr>
      <w:tr w:rsidR="008310AB" w:rsidRPr="008310AB" w14:paraId="014BEA88" w14:textId="77777777" w:rsidTr="008310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03DF3B75"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Ni </w:t>
            </w:r>
            <w:proofErr w:type="spellStart"/>
            <w:r w:rsidRPr="008310AB">
              <w:rPr>
                <w:rFonts w:eastAsia="DengXian Light"/>
                <w:b w:val="0"/>
                <w:bCs w:val="0"/>
                <w:color w:val="000000" w:themeColor="text1"/>
              </w:rPr>
              <w:t>Rongrong</w:t>
            </w:r>
            <w:proofErr w:type="spellEnd"/>
          </w:p>
          <w:p w14:paraId="25F8B087"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Zhang Man</w:t>
            </w:r>
          </w:p>
        </w:tc>
        <w:tc>
          <w:tcPr>
            <w:tcW w:w="2220" w:type="pct"/>
            <w:hideMark/>
          </w:tcPr>
          <w:p w14:paraId="5098E749"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Student Activities Committee Chair</w:t>
            </w:r>
          </w:p>
          <w:p w14:paraId="14EDB6DC"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Student Activities Committee Vice Chair</w:t>
            </w:r>
          </w:p>
        </w:tc>
        <w:tc>
          <w:tcPr>
            <w:tcW w:w="1592" w:type="pct"/>
            <w:hideMark/>
          </w:tcPr>
          <w:p w14:paraId="7E8CD981"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rrni@bjtu.edu.cn</w:t>
            </w:r>
          </w:p>
          <w:p w14:paraId="7C8123EB"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zhangman@nlpr.ia.ac.cn</w:t>
            </w:r>
          </w:p>
        </w:tc>
      </w:tr>
      <w:tr w:rsidR="008310AB" w:rsidRPr="008310AB" w14:paraId="3F45E833" w14:textId="77777777" w:rsidTr="008310AB">
        <w:trPr>
          <w:trHeight w:val="285"/>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58711622"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Feng </w:t>
            </w:r>
            <w:proofErr w:type="spellStart"/>
            <w:r w:rsidRPr="008310AB">
              <w:rPr>
                <w:rFonts w:eastAsia="DengXian Light"/>
                <w:b w:val="0"/>
                <w:bCs w:val="0"/>
                <w:color w:val="000000" w:themeColor="text1"/>
              </w:rPr>
              <w:t>Lishaung</w:t>
            </w:r>
            <w:proofErr w:type="spellEnd"/>
          </w:p>
        </w:tc>
        <w:tc>
          <w:tcPr>
            <w:tcW w:w="2220" w:type="pct"/>
            <w:hideMark/>
          </w:tcPr>
          <w:p w14:paraId="056AEF12"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Women in Engineering Committee Chair</w:t>
            </w:r>
          </w:p>
        </w:tc>
        <w:tc>
          <w:tcPr>
            <w:tcW w:w="1592" w:type="pct"/>
            <w:hideMark/>
          </w:tcPr>
          <w:p w14:paraId="726246E0" w14:textId="77777777" w:rsidR="00EE0E7B" w:rsidRPr="008310AB" w:rsidRDefault="00EE0E7B" w:rsidP="008310A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fenglishuang@buaa.edu.cn</w:t>
            </w:r>
          </w:p>
        </w:tc>
      </w:tr>
      <w:tr w:rsidR="008310AB" w:rsidRPr="008310AB" w14:paraId="7E1A1757" w14:textId="77777777" w:rsidTr="008310AB">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77E9CADC"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Feng </w:t>
            </w:r>
            <w:proofErr w:type="spellStart"/>
            <w:r w:rsidRPr="008310AB">
              <w:rPr>
                <w:rFonts w:eastAsia="DengXian Light"/>
                <w:b w:val="0"/>
                <w:bCs w:val="0"/>
                <w:color w:val="000000" w:themeColor="text1"/>
              </w:rPr>
              <w:t>Jinjun</w:t>
            </w:r>
            <w:proofErr w:type="spellEnd"/>
          </w:p>
        </w:tc>
        <w:tc>
          <w:tcPr>
            <w:tcW w:w="2220" w:type="pct"/>
            <w:hideMark/>
          </w:tcPr>
          <w:p w14:paraId="5F184E0F"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Industry Committee Chair</w:t>
            </w:r>
          </w:p>
        </w:tc>
        <w:tc>
          <w:tcPr>
            <w:tcW w:w="1592" w:type="pct"/>
            <w:hideMark/>
          </w:tcPr>
          <w:p w14:paraId="42778445"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fengjj@ieee.org</w:t>
            </w:r>
          </w:p>
        </w:tc>
      </w:tr>
      <w:tr w:rsidR="008310AB" w:rsidRPr="008310AB" w14:paraId="2813EC35" w14:textId="77777777" w:rsidTr="008310AB">
        <w:trPr>
          <w:trHeight w:val="317"/>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49FE615C"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An </w:t>
            </w:r>
            <w:proofErr w:type="spellStart"/>
            <w:r w:rsidRPr="008310AB">
              <w:rPr>
                <w:rFonts w:eastAsia="DengXian Light"/>
                <w:b w:val="0"/>
                <w:bCs w:val="0"/>
                <w:color w:val="000000" w:themeColor="text1"/>
              </w:rPr>
              <w:t>Gaoyun</w:t>
            </w:r>
            <w:proofErr w:type="spellEnd"/>
          </w:p>
        </w:tc>
        <w:tc>
          <w:tcPr>
            <w:tcW w:w="2220" w:type="pct"/>
            <w:hideMark/>
          </w:tcPr>
          <w:p w14:paraId="3EE9F0E5"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Chapter Coordination Committee Chair</w:t>
            </w:r>
          </w:p>
        </w:tc>
        <w:tc>
          <w:tcPr>
            <w:tcW w:w="1592" w:type="pct"/>
            <w:hideMark/>
          </w:tcPr>
          <w:p w14:paraId="2FCB5F4D"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an.gaoyun@gmail.com</w:t>
            </w:r>
          </w:p>
        </w:tc>
      </w:tr>
      <w:tr w:rsidR="008310AB" w:rsidRPr="008310AB" w14:paraId="79AE0113" w14:textId="77777777" w:rsidTr="008310AB">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1F5981ED"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An </w:t>
            </w:r>
            <w:proofErr w:type="spellStart"/>
            <w:r w:rsidRPr="008310AB">
              <w:rPr>
                <w:rFonts w:eastAsia="DengXian Light"/>
                <w:b w:val="0"/>
                <w:bCs w:val="0"/>
                <w:color w:val="000000" w:themeColor="text1"/>
              </w:rPr>
              <w:t>Jianping</w:t>
            </w:r>
            <w:proofErr w:type="spellEnd"/>
          </w:p>
        </w:tc>
        <w:tc>
          <w:tcPr>
            <w:tcW w:w="2220" w:type="pct"/>
            <w:hideMark/>
          </w:tcPr>
          <w:p w14:paraId="47DA1E50"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Proposal Committee Chair</w:t>
            </w:r>
          </w:p>
        </w:tc>
        <w:tc>
          <w:tcPr>
            <w:tcW w:w="1592" w:type="pct"/>
            <w:hideMark/>
          </w:tcPr>
          <w:p w14:paraId="15C9CC44"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an@bit.edu.cn</w:t>
            </w:r>
          </w:p>
        </w:tc>
      </w:tr>
      <w:tr w:rsidR="008310AB" w:rsidRPr="008310AB" w14:paraId="124BE277" w14:textId="77777777" w:rsidTr="008310AB">
        <w:trPr>
          <w:trHeight w:val="317"/>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236C34D5" w14:textId="77777777" w:rsidR="00EE0E7B" w:rsidRPr="008310AB" w:rsidRDefault="00EE0E7B">
            <w:pPr>
              <w:spacing w:line="285" w:lineRule="atLeast"/>
              <w:rPr>
                <w:rFonts w:eastAsia="微软雅黑"/>
                <w:b w:val="0"/>
                <w:bCs w:val="0"/>
                <w:color w:val="000000" w:themeColor="text1"/>
              </w:rPr>
            </w:pPr>
            <w:proofErr w:type="spellStart"/>
            <w:r w:rsidRPr="008310AB">
              <w:rPr>
                <w:rFonts w:eastAsia="DengXian Light"/>
                <w:b w:val="0"/>
                <w:bCs w:val="0"/>
                <w:color w:val="000000" w:themeColor="text1"/>
              </w:rPr>
              <w:t>Jia</w:t>
            </w:r>
            <w:proofErr w:type="spellEnd"/>
            <w:r w:rsidRPr="008310AB">
              <w:rPr>
                <w:rFonts w:eastAsia="DengXian Light"/>
                <w:b w:val="0"/>
                <w:bCs w:val="0"/>
                <w:color w:val="000000" w:themeColor="text1"/>
              </w:rPr>
              <w:t xml:space="preserve"> </w:t>
            </w:r>
            <w:proofErr w:type="spellStart"/>
            <w:r w:rsidRPr="008310AB">
              <w:rPr>
                <w:rFonts w:eastAsia="DengXian Light"/>
                <w:b w:val="0"/>
                <w:bCs w:val="0"/>
                <w:color w:val="000000" w:themeColor="text1"/>
              </w:rPr>
              <w:t>Kebin</w:t>
            </w:r>
            <w:proofErr w:type="spellEnd"/>
          </w:p>
        </w:tc>
        <w:tc>
          <w:tcPr>
            <w:tcW w:w="2220" w:type="pct"/>
            <w:hideMark/>
          </w:tcPr>
          <w:p w14:paraId="09339DD5"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Education Accreditation Committee Chair</w:t>
            </w:r>
          </w:p>
        </w:tc>
        <w:tc>
          <w:tcPr>
            <w:tcW w:w="1592" w:type="pct"/>
            <w:hideMark/>
          </w:tcPr>
          <w:p w14:paraId="1C3AAEAD" w14:textId="77777777" w:rsidR="00EE0E7B" w:rsidRPr="008310AB" w:rsidRDefault="00EE0E7B">
            <w:pPr>
              <w:spacing w:line="285" w:lineRule="atLeast"/>
              <w:cnfStyle w:val="000000000000" w:firstRow="0" w:lastRow="0" w:firstColumn="0" w:lastColumn="0" w:oddVBand="0" w:evenVBand="0" w:oddHBand="0" w:evenHBand="0" w:firstRowFirstColumn="0" w:firstRowLastColumn="0" w:lastRowFirstColumn="0" w:lastRowLastColumn="0"/>
              <w:rPr>
                <w:rFonts w:eastAsia="微软雅黑"/>
                <w:color w:val="000000" w:themeColor="text1"/>
              </w:rPr>
            </w:pPr>
            <w:r w:rsidRPr="008310AB">
              <w:rPr>
                <w:rFonts w:eastAsia="微软雅黑"/>
                <w:color w:val="000000" w:themeColor="text1"/>
              </w:rPr>
              <w:t>kebinj@bjut.edu.cn</w:t>
            </w:r>
          </w:p>
        </w:tc>
      </w:tr>
      <w:tr w:rsidR="008310AB" w:rsidRPr="008310AB" w14:paraId="0121F73E" w14:textId="77777777" w:rsidTr="008310AB">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188" w:type="pct"/>
            <w:hideMark/>
          </w:tcPr>
          <w:p w14:paraId="043BAAE1" w14:textId="77777777" w:rsidR="00EE0E7B" w:rsidRPr="008310AB" w:rsidRDefault="00EE0E7B">
            <w:pPr>
              <w:spacing w:line="285" w:lineRule="atLeast"/>
              <w:rPr>
                <w:rFonts w:eastAsia="微软雅黑"/>
                <w:b w:val="0"/>
                <w:bCs w:val="0"/>
                <w:color w:val="000000" w:themeColor="text1"/>
              </w:rPr>
            </w:pPr>
            <w:r w:rsidRPr="008310AB">
              <w:rPr>
                <w:rFonts w:eastAsia="DengXian Light"/>
                <w:b w:val="0"/>
                <w:bCs w:val="0"/>
                <w:color w:val="000000" w:themeColor="text1"/>
              </w:rPr>
              <w:t xml:space="preserve">Liu </w:t>
            </w:r>
            <w:proofErr w:type="spellStart"/>
            <w:r w:rsidRPr="008310AB">
              <w:rPr>
                <w:rFonts w:eastAsia="DengXian Light"/>
                <w:b w:val="0"/>
                <w:bCs w:val="0"/>
                <w:color w:val="000000" w:themeColor="text1"/>
              </w:rPr>
              <w:t>Yuanan</w:t>
            </w:r>
            <w:proofErr w:type="spellEnd"/>
          </w:p>
        </w:tc>
        <w:tc>
          <w:tcPr>
            <w:tcW w:w="2220" w:type="pct"/>
            <w:hideMark/>
          </w:tcPr>
          <w:p w14:paraId="00171D55"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Awards &amp; Recognition Committee Chair</w:t>
            </w:r>
          </w:p>
        </w:tc>
        <w:tc>
          <w:tcPr>
            <w:tcW w:w="1592" w:type="pct"/>
            <w:hideMark/>
          </w:tcPr>
          <w:p w14:paraId="11CD0413" w14:textId="77777777" w:rsidR="00EE0E7B" w:rsidRPr="008310AB" w:rsidRDefault="00EE0E7B">
            <w:pPr>
              <w:spacing w:line="285" w:lineRule="atLeast"/>
              <w:cnfStyle w:val="000000100000" w:firstRow="0" w:lastRow="0" w:firstColumn="0" w:lastColumn="0" w:oddVBand="0" w:evenVBand="0" w:oddHBand="1" w:evenHBand="0" w:firstRowFirstColumn="0" w:firstRowLastColumn="0" w:lastRowFirstColumn="0" w:lastRowLastColumn="0"/>
              <w:rPr>
                <w:rFonts w:eastAsia="微软雅黑"/>
                <w:color w:val="000000" w:themeColor="text1"/>
              </w:rPr>
            </w:pPr>
            <w:r w:rsidRPr="008310AB">
              <w:rPr>
                <w:rFonts w:eastAsia="微软雅黑"/>
                <w:color w:val="000000" w:themeColor="text1"/>
              </w:rPr>
              <w:t>yuliu@bupt.edu.cn</w:t>
            </w:r>
          </w:p>
        </w:tc>
      </w:tr>
    </w:tbl>
    <w:p w14:paraId="641485E7" w14:textId="77777777" w:rsidR="00FC32CE" w:rsidRDefault="00FC32CE" w:rsidP="00EE0E7B">
      <w:pPr>
        <w:jc w:val="both"/>
      </w:pPr>
    </w:p>
    <w:p w14:paraId="0261D0EE" w14:textId="77777777" w:rsidR="004D12D3" w:rsidRDefault="00C2033E" w:rsidP="00AA74B9">
      <w:pPr>
        <w:numPr>
          <w:ilvl w:val="0"/>
          <w:numId w:val="22"/>
        </w:numPr>
        <w:jc w:val="both"/>
      </w:pPr>
      <w:r>
        <w:t xml:space="preserve">Section </w:t>
      </w:r>
      <w:r w:rsidR="004D12D3" w:rsidRPr="00562B1B">
        <w:t>Highlights</w:t>
      </w:r>
    </w:p>
    <w:p w14:paraId="7D98DE0C" w14:textId="77777777" w:rsidR="001F6FB2" w:rsidRDefault="001F6FB2" w:rsidP="00A227A3">
      <w:pPr>
        <w:ind w:left="720"/>
        <w:jc w:val="both"/>
      </w:pPr>
      <w:r>
        <w:t>1). Development of new members</w:t>
      </w:r>
    </w:p>
    <w:p w14:paraId="6C8B7D47" w14:textId="77777777" w:rsidR="001F6FB2" w:rsidRPr="00A227A3" w:rsidRDefault="001F6FB2" w:rsidP="00E359A3">
      <w:pPr>
        <w:ind w:left="720"/>
        <w:jc w:val="both"/>
      </w:pPr>
      <w:r>
        <w:t xml:space="preserve">2). Sponsorship of international and national conferences </w:t>
      </w:r>
    </w:p>
    <w:p w14:paraId="3E51F492" w14:textId="77777777" w:rsidR="001F6FB2" w:rsidRDefault="001F6FB2" w:rsidP="001F6FB2">
      <w:pPr>
        <w:ind w:left="720"/>
        <w:jc w:val="both"/>
      </w:pPr>
      <w:r>
        <w:t xml:space="preserve">3). Academic exchanges and communications </w:t>
      </w:r>
    </w:p>
    <w:p w14:paraId="0421DF49" w14:textId="5AA7E72B" w:rsidR="008D4994" w:rsidRDefault="008D4994" w:rsidP="008D4994">
      <w:pPr>
        <w:ind w:left="720"/>
        <w:jc w:val="both"/>
      </w:pPr>
      <w:r>
        <w:t>4</w:t>
      </w:r>
      <w:r>
        <w:rPr>
          <w:rFonts w:hint="eastAsia"/>
        </w:rPr>
        <w:t>). V</w:t>
      </w:r>
      <w:r w:rsidRPr="006E1DFA">
        <w:t>arious</w:t>
      </w:r>
      <w:r>
        <w:rPr>
          <w:rFonts w:hint="eastAsia"/>
        </w:rPr>
        <w:t xml:space="preserve"> activities were held by </w:t>
      </w:r>
      <w:r>
        <w:t xml:space="preserve">Chapters and </w:t>
      </w:r>
      <w:r>
        <w:rPr>
          <w:rFonts w:hint="eastAsia"/>
        </w:rPr>
        <w:t>Student Branch</w:t>
      </w:r>
      <w:r>
        <w:t>es</w:t>
      </w:r>
    </w:p>
    <w:p w14:paraId="11E79715" w14:textId="7EB5F508" w:rsidR="004206A9" w:rsidRDefault="004206A9" w:rsidP="008D4994">
      <w:pPr>
        <w:ind w:left="720"/>
        <w:jc w:val="both"/>
      </w:pPr>
      <w:r>
        <w:t xml:space="preserve">5). </w:t>
      </w:r>
      <w:r w:rsidRPr="004206A9">
        <w:t>"WIE Rose Bloom" was held by IEEE WIE Beijing Affinity Group</w:t>
      </w:r>
    </w:p>
    <w:p w14:paraId="050623B5" w14:textId="77777777" w:rsidR="006D6BD4" w:rsidRPr="006D6BD4" w:rsidRDefault="006D6BD4" w:rsidP="006E697F">
      <w:pPr>
        <w:jc w:val="both"/>
      </w:pPr>
    </w:p>
    <w:p w14:paraId="771855C5" w14:textId="4354AFD4" w:rsidR="006E697F" w:rsidRDefault="004D12D3" w:rsidP="006E697F">
      <w:pPr>
        <w:numPr>
          <w:ilvl w:val="0"/>
          <w:numId w:val="22"/>
        </w:numPr>
        <w:jc w:val="both"/>
      </w:pPr>
      <w:r w:rsidRPr="00562B1B">
        <w:t>Major Events (International, National)</w:t>
      </w:r>
    </w:p>
    <w:p w14:paraId="30D55D3E" w14:textId="2B4ABDD6" w:rsidR="00AE4A6D" w:rsidRPr="00405859" w:rsidRDefault="006E697F" w:rsidP="00405859">
      <w:pPr>
        <w:ind w:left="720"/>
        <w:jc w:val="both"/>
      </w:pPr>
      <w:r>
        <w:t>1</w:t>
      </w:r>
      <w:r w:rsidR="00C327D2" w:rsidRPr="00C327D2">
        <w:t xml:space="preserve">). Totally </w:t>
      </w:r>
      <w:r w:rsidR="00D07DD9">
        <w:rPr>
          <w:rFonts w:hint="eastAsia"/>
        </w:rPr>
        <w:t>11</w:t>
      </w:r>
      <w:r w:rsidR="00C327D2" w:rsidRPr="00C327D2">
        <w:t xml:space="preserve"> international conferences have been sponsored or co-sponsored by Beijing section:</w:t>
      </w:r>
      <w:r w:rsidR="00AE4A6D">
        <w:fldChar w:fldCharType="begin"/>
      </w:r>
      <w:r w:rsidR="00AE4A6D">
        <w:instrText xml:space="preserve"> </w:instrText>
      </w:r>
      <w:r w:rsidR="00AE4A6D">
        <w:rPr>
          <w:rFonts w:hint="eastAsia"/>
        </w:rPr>
        <w:instrText xml:space="preserve">LINK </w:instrText>
      </w:r>
      <w:r w:rsidR="007504CA">
        <w:instrText>Excel.Sheet.8 /Users/BAOLAI/</w:instrText>
      </w:r>
      <w:r w:rsidR="007504CA">
        <w:rPr>
          <w:rFonts w:hint="eastAsia"/>
        </w:rPr>
        <w:instrText>重要</w:instrText>
      </w:r>
      <w:r w:rsidR="007504CA">
        <w:instrText>/</w:instrText>
      </w:r>
      <w:r w:rsidR="007504CA">
        <w:rPr>
          <w:rFonts w:hint="eastAsia"/>
        </w:rPr>
        <w:instrText>其它咚咚</w:instrText>
      </w:r>
      <w:r w:rsidR="007504CA">
        <w:instrText>/IEEE</w:instrText>
      </w:r>
      <w:r w:rsidR="007504CA">
        <w:rPr>
          <w:rFonts w:hint="eastAsia"/>
        </w:rPr>
        <w:instrText>北京</w:instrText>
      </w:r>
      <w:r w:rsidR="007504CA">
        <w:instrText>/</w:instrText>
      </w:r>
      <w:r w:rsidR="007504CA">
        <w:rPr>
          <w:rFonts w:hint="eastAsia"/>
        </w:rPr>
        <w:instrText>年度汇报</w:instrText>
      </w:r>
      <w:r w:rsidR="007504CA">
        <w:instrText xml:space="preserve">/2017/IEEE_Meetings.xlsx IEEE_Meetings!R1C2:R49C3 </w:instrText>
      </w:r>
      <w:r w:rsidR="00AE4A6D">
        <w:rPr>
          <w:rFonts w:hint="eastAsia"/>
        </w:rPr>
        <w:instrText>\a \f 4 \h</w:instrText>
      </w:r>
      <w:r w:rsidR="00AE4A6D">
        <w:instrText xml:space="preserve">  \* MERGEFORMAT </w:instrText>
      </w:r>
      <w:r w:rsidR="00AE4A6D">
        <w:fldChar w:fldCharType="separate"/>
      </w:r>
    </w:p>
    <w:tbl>
      <w:tblPr>
        <w:tblStyle w:val="2-1"/>
        <w:tblW w:w="4800" w:type="pct"/>
        <w:jc w:val="center"/>
        <w:tblLook w:val="04A0" w:firstRow="1" w:lastRow="0" w:firstColumn="1" w:lastColumn="0" w:noHBand="0" w:noVBand="1"/>
      </w:tblPr>
      <w:tblGrid>
        <w:gridCol w:w="6809"/>
        <w:gridCol w:w="1884"/>
      </w:tblGrid>
      <w:tr w:rsidR="00AE4A6D" w:rsidRPr="00AE4A6D" w14:paraId="5FA2A1DC" w14:textId="77777777" w:rsidTr="00004D4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9F3577B" w14:textId="6A816103" w:rsidR="00AE4A6D" w:rsidRPr="00405859" w:rsidRDefault="00AE4A6D">
            <w:pPr>
              <w:rPr>
                <w:rFonts w:ascii="DengXian" w:eastAsia="DengXian" w:hAnsi="DengXian"/>
                <w:color w:val="FF0000"/>
              </w:rPr>
            </w:pPr>
            <w:r w:rsidRPr="00405859">
              <w:rPr>
                <w:rFonts w:ascii="DengXian" w:eastAsia="DengXian" w:hAnsi="DengXian" w:hint="eastAsia"/>
                <w:color w:val="FF0000"/>
              </w:rPr>
              <w:t>Meeting Title</w:t>
            </w:r>
          </w:p>
        </w:tc>
        <w:tc>
          <w:tcPr>
            <w:tcW w:w="1884" w:type="dxa"/>
            <w:noWrap/>
            <w:hideMark/>
          </w:tcPr>
          <w:p w14:paraId="377005FE" w14:textId="29352343" w:rsidR="00AE4A6D" w:rsidRPr="00405859" w:rsidRDefault="00AE4A6D">
            <w:pPr>
              <w:cnfStyle w:val="100000000000" w:firstRow="1" w:lastRow="0" w:firstColumn="0" w:lastColumn="0" w:oddVBand="0" w:evenVBand="0" w:oddHBand="0" w:evenHBand="0" w:firstRowFirstColumn="0" w:firstRowLastColumn="0" w:lastRowFirstColumn="0" w:lastRowLastColumn="0"/>
              <w:rPr>
                <w:rFonts w:ascii="DengXian" w:eastAsia="DengXian" w:hAnsi="DengXian"/>
                <w:color w:val="FF0000"/>
              </w:rPr>
            </w:pPr>
            <w:r w:rsidRPr="00405859">
              <w:rPr>
                <w:rFonts w:ascii="DengXian" w:eastAsia="DengXian" w:hAnsi="DengXian" w:hint="eastAsia"/>
                <w:color w:val="FF0000"/>
              </w:rPr>
              <w:t>Meeting Date</w:t>
            </w:r>
          </w:p>
        </w:tc>
      </w:tr>
      <w:tr w:rsidR="00AE4A6D" w:rsidRPr="00AE4A6D" w14:paraId="13FAF6D6" w14:textId="77777777" w:rsidTr="00004D4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D2864C9"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IEEE 2nd Information Technology, Networking, Electronic and Automation Control Conference</w:t>
            </w:r>
          </w:p>
        </w:tc>
        <w:tc>
          <w:tcPr>
            <w:tcW w:w="1884" w:type="dxa"/>
            <w:noWrap/>
            <w:hideMark/>
          </w:tcPr>
          <w:p w14:paraId="11AF7A7E" w14:textId="6D490757" w:rsidR="00AE4A6D" w:rsidRPr="00AE4A6D" w:rsidRDefault="00DD338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2017/12/15</w:t>
            </w:r>
          </w:p>
        </w:tc>
      </w:tr>
      <w:tr w:rsidR="00AE4A6D" w:rsidRPr="00AE4A6D" w14:paraId="067EEA08" w14:textId="77777777" w:rsidTr="00004D44">
        <w:trPr>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DDC3906"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International Conference on Progress in Informatics and Computing</w:t>
            </w:r>
          </w:p>
        </w:tc>
        <w:tc>
          <w:tcPr>
            <w:tcW w:w="1884" w:type="dxa"/>
            <w:noWrap/>
            <w:hideMark/>
          </w:tcPr>
          <w:p w14:paraId="24846762" w14:textId="3E510ACC" w:rsidR="00AE4A6D" w:rsidRPr="00AE4A6D" w:rsidRDefault="00DD338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2017/12/15</w:t>
            </w:r>
          </w:p>
        </w:tc>
      </w:tr>
      <w:tr w:rsidR="00AE4A6D" w:rsidRPr="00AE4A6D" w14:paraId="2053BDA0" w14:textId="77777777" w:rsidTr="00004D4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DE4D6B3"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lastRenderedPageBreak/>
              <w:t>The IET 7th International Conference on Wireless, Mobile &amp; Multimedia Networks</w:t>
            </w:r>
          </w:p>
        </w:tc>
        <w:tc>
          <w:tcPr>
            <w:tcW w:w="1884" w:type="dxa"/>
            <w:noWrap/>
            <w:hideMark/>
          </w:tcPr>
          <w:p w14:paraId="5F0D67CB" w14:textId="23605A83" w:rsidR="00AE4A6D" w:rsidRPr="00AE4A6D" w:rsidRDefault="00DD338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2017/11/17</w:t>
            </w:r>
          </w:p>
        </w:tc>
      </w:tr>
      <w:tr w:rsidR="00AE4A6D" w:rsidRPr="00AE4A6D" w14:paraId="2B4561D0" w14:textId="77777777" w:rsidTr="00004D44">
        <w:trPr>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79E65A9"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IEEE International Conference on Medical Imaging Physics and Engineering</w:t>
            </w:r>
          </w:p>
        </w:tc>
        <w:tc>
          <w:tcPr>
            <w:tcW w:w="1884" w:type="dxa"/>
            <w:noWrap/>
            <w:hideMark/>
          </w:tcPr>
          <w:p w14:paraId="22AEE9A0" w14:textId="5502E0A0" w:rsidR="00AE4A6D" w:rsidRPr="00AE4A6D" w:rsidRDefault="00DD338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2017/11/4</w:t>
            </w:r>
          </w:p>
        </w:tc>
      </w:tr>
      <w:tr w:rsidR="00AE4A6D" w:rsidRPr="00AE4A6D" w14:paraId="4181C1C5" w14:textId="77777777" w:rsidTr="00004D4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FC6355E"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The 5th International Symposium on Electromagnetic Compatibility</w:t>
            </w:r>
          </w:p>
        </w:tc>
        <w:tc>
          <w:tcPr>
            <w:tcW w:w="1884" w:type="dxa"/>
            <w:noWrap/>
            <w:hideMark/>
          </w:tcPr>
          <w:p w14:paraId="11FA1198" w14:textId="70DC15FD" w:rsidR="00AE4A6D" w:rsidRPr="00AE4A6D" w:rsidRDefault="00AE4A6D">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themeColor="text1"/>
              </w:rPr>
            </w:pPr>
            <w:r w:rsidRPr="00AE4A6D">
              <w:rPr>
                <w:rFonts w:ascii="DengXian" w:eastAsia="DengXian" w:hAnsi="DengXian" w:hint="eastAsia"/>
                <w:color w:val="000000" w:themeColor="text1"/>
              </w:rPr>
              <w:t>2</w:t>
            </w:r>
            <w:r w:rsidR="00DD3388">
              <w:rPr>
                <w:rFonts w:ascii="DengXian" w:eastAsia="DengXian" w:hAnsi="DengXian" w:hint="eastAsia"/>
                <w:color w:val="000000" w:themeColor="text1"/>
              </w:rPr>
              <w:t>017/10/29</w:t>
            </w:r>
          </w:p>
        </w:tc>
      </w:tr>
      <w:tr w:rsidR="00AE4A6D" w:rsidRPr="00AE4A6D" w14:paraId="742B98A3" w14:textId="77777777" w:rsidTr="00004D44">
        <w:trPr>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9F37C55"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11th IEEE International Conference on Anti-</w:t>
            </w:r>
            <w:proofErr w:type="spellStart"/>
            <w:proofErr w:type="gramStart"/>
            <w:r w:rsidRPr="00AE4A6D">
              <w:rPr>
                <w:rFonts w:ascii="DengXian" w:eastAsia="DengXian" w:hAnsi="DengXian" w:hint="eastAsia"/>
                <w:color w:val="000000" w:themeColor="text1"/>
              </w:rPr>
              <w:t>counterfeiting,Security</w:t>
            </w:r>
            <w:proofErr w:type="gramEnd"/>
            <w:r w:rsidRPr="00AE4A6D">
              <w:rPr>
                <w:rFonts w:ascii="DengXian" w:eastAsia="DengXian" w:hAnsi="DengXian" w:hint="eastAsia"/>
                <w:color w:val="000000" w:themeColor="text1"/>
              </w:rPr>
              <w:t>,and</w:t>
            </w:r>
            <w:proofErr w:type="spellEnd"/>
            <w:r w:rsidRPr="00AE4A6D">
              <w:rPr>
                <w:rFonts w:ascii="DengXian" w:eastAsia="DengXian" w:hAnsi="DengXian" w:hint="eastAsia"/>
                <w:color w:val="000000" w:themeColor="text1"/>
              </w:rPr>
              <w:t xml:space="preserve"> Identification(ASID)</w:t>
            </w:r>
          </w:p>
        </w:tc>
        <w:tc>
          <w:tcPr>
            <w:tcW w:w="1884" w:type="dxa"/>
            <w:noWrap/>
            <w:hideMark/>
          </w:tcPr>
          <w:p w14:paraId="7CF59394" w14:textId="4F1543CC" w:rsidR="00AE4A6D" w:rsidRPr="00AE4A6D" w:rsidRDefault="00DD338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2017/10/27</w:t>
            </w:r>
          </w:p>
        </w:tc>
      </w:tr>
      <w:tr w:rsidR="00AE4A6D" w:rsidRPr="00AE4A6D" w14:paraId="316F1E40" w14:textId="77777777" w:rsidTr="00004D4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78B996E"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IEEE International Conference on Unmanned Systems</w:t>
            </w:r>
          </w:p>
        </w:tc>
        <w:tc>
          <w:tcPr>
            <w:tcW w:w="1884" w:type="dxa"/>
            <w:noWrap/>
            <w:hideMark/>
          </w:tcPr>
          <w:p w14:paraId="5189E04F" w14:textId="3177E7AB" w:rsidR="00AE4A6D" w:rsidRPr="00AE4A6D" w:rsidRDefault="00DD338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2017/10/27</w:t>
            </w:r>
          </w:p>
        </w:tc>
      </w:tr>
      <w:tr w:rsidR="00AE4A6D" w:rsidRPr="00AE4A6D" w14:paraId="078FB368" w14:textId="77777777" w:rsidTr="00004D44">
        <w:trPr>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EE85824"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International Electrical and Energy Conference (CIEEC 2017)</w:t>
            </w:r>
          </w:p>
        </w:tc>
        <w:tc>
          <w:tcPr>
            <w:tcW w:w="1884" w:type="dxa"/>
            <w:noWrap/>
            <w:hideMark/>
          </w:tcPr>
          <w:p w14:paraId="028A1D39" w14:textId="6221D670" w:rsidR="00AE4A6D" w:rsidRPr="00AE4A6D" w:rsidRDefault="00DD338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2017/10/25</w:t>
            </w:r>
          </w:p>
        </w:tc>
      </w:tr>
      <w:tr w:rsidR="00AE4A6D" w:rsidRPr="00AE4A6D" w14:paraId="4C153E4F" w14:textId="77777777" w:rsidTr="00004D4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EE249E4"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7th IEEE International Symposium on Microwave, Antenna, Propagation, and EMC Technologies</w:t>
            </w:r>
          </w:p>
        </w:tc>
        <w:tc>
          <w:tcPr>
            <w:tcW w:w="1884" w:type="dxa"/>
            <w:noWrap/>
            <w:hideMark/>
          </w:tcPr>
          <w:p w14:paraId="3A3987A3" w14:textId="0D1565FE" w:rsidR="00AE4A6D" w:rsidRPr="00AE4A6D" w:rsidRDefault="00DD338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2017/10/24</w:t>
            </w:r>
          </w:p>
        </w:tc>
      </w:tr>
      <w:tr w:rsidR="00AE4A6D" w:rsidRPr="00AE4A6D" w14:paraId="680D037F" w14:textId="77777777" w:rsidTr="00004D44">
        <w:trPr>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60446CC"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2017 IEEE 3rd Information Technology and Mechatronics Engineering Conference</w:t>
            </w:r>
          </w:p>
        </w:tc>
        <w:tc>
          <w:tcPr>
            <w:tcW w:w="1884" w:type="dxa"/>
            <w:noWrap/>
            <w:hideMark/>
          </w:tcPr>
          <w:p w14:paraId="4D1CE1BE" w14:textId="7439E0C7" w:rsidR="00AE4A6D" w:rsidRPr="00AE4A6D" w:rsidRDefault="00DD338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2017/10/3</w:t>
            </w:r>
          </w:p>
        </w:tc>
      </w:tr>
      <w:tr w:rsidR="00AE4A6D" w:rsidRPr="00AE4A6D" w14:paraId="61CA8175" w14:textId="77777777" w:rsidTr="00004D4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64C184B" w14:textId="77777777" w:rsidR="00AE4A6D" w:rsidRPr="00AE4A6D" w:rsidRDefault="00AE4A6D">
            <w:pPr>
              <w:rPr>
                <w:rFonts w:ascii="DengXian" w:eastAsia="DengXian" w:hAnsi="DengXian"/>
                <w:color w:val="000000" w:themeColor="text1"/>
              </w:rPr>
            </w:pPr>
            <w:r w:rsidRPr="00AE4A6D">
              <w:rPr>
                <w:rFonts w:ascii="DengXian" w:eastAsia="DengXian" w:hAnsi="DengXian" w:hint="eastAsia"/>
                <w:color w:val="000000" w:themeColor="text1"/>
              </w:rPr>
              <w:t>IEEE FENDT 2017</w:t>
            </w:r>
          </w:p>
        </w:tc>
        <w:tc>
          <w:tcPr>
            <w:tcW w:w="1884" w:type="dxa"/>
            <w:noWrap/>
            <w:hideMark/>
          </w:tcPr>
          <w:p w14:paraId="404CEA6F" w14:textId="6FDC0D31" w:rsidR="00AE4A6D" w:rsidRPr="00AE4A6D" w:rsidRDefault="00DD338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themeColor="text1"/>
              </w:rPr>
            </w:pPr>
            <w:r>
              <w:rPr>
                <w:rFonts w:ascii="DengXian" w:eastAsia="DengXian" w:hAnsi="DengXian" w:hint="eastAsia"/>
                <w:color w:val="000000" w:themeColor="text1"/>
              </w:rPr>
              <w:t>2017/6/22</w:t>
            </w:r>
          </w:p>
        </w:tc>
      </w:tr>
    </w:tbl>
    <w:p w14:paraId="0AED6168" w14:textId="0C3EC64D" w:rsidR="006D6BD4" w:rsidRPr="006D6BD4" w:rsidRDefault="00AE4A6D" w:rsidP="001C1D55">
      <w:pPr>
        <w:jc w:val="both"/>
      </w:pPr>
      <w:r>
        <w:fldChar w:fldCharType="end"/>
      </w:r>
    </w:p>
    <w:p w14:paraId="4FBE7B9E" w14:textId="77777777" w:rsidR="00A2077E" w:rsidRDefault="00A2077E" w:rsidP="00A2077E">
      <w:pPr>
        <w:numPr>
          <w:ilvl w:val="0"/>
          <w:numId w:val="22"/>
        </w:numPr>
        <w:jc w:val="both"/>
      </w:pPr>
      <w:r w:rsidRPr="00562B1B">
        <w:t>Major Chapter Activities</w:t>
      </w:r>
    </w:p>
    <w:tbl>
      <w:tblPr>
        <w:tblStyle w:val="2-1"/>
        <w:tblW w:w="5000" w:type="pct"/>
        <w:tblLook w:val="04A0" w:firstRow="1" w:lastRow="0" w:firstColumn="1" w:lastColumn="0" w:noHBand="0" w:noVBand="1"/>
      </w:tblPr>
      <w:tblGrid>
        <w:gridCol w:w="6809"/>
        <w:gridCol w:w="1884"/>
      </w:tblGrid>
      <w:tr w:rsidR="00405859" w:rsidRPr="00405859" w14:paraId="71F0FE3A" w14:textId="77777777" w:rsidTr="0068515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4CC78F0" w14:textId="77777777" w:rsidR="00C04CC3" w:rsidRPr="00405859" w:rsidRDefault="00C04CC3">
            <w:pPr>
              <w:rPr>
                <w:rFonts w:ascii="DengXian" w:eastAsia="DengXian" w:hAnsi="DengXian"/>
                <w:color w:val="FF0000"/>
              </w:rPr>
            </w:pPr>
            <w:r w:rsidRPr="00405859">
              <w:rPr>
                <w:rFonts w:ascii="DengXian" w:eastAsia="DengXian" w:hAnsi="DengXian" w:hint="eastAsia"/>
                <w:color w:val="FF0000"/>
              </w:rPr>
              <w:t>Event Title</w:t>
            </w:r>
          </w:p>
        </w:tc>
        <w:tc>
          <w:tcPr>
            <w:tcW w:w="1884" w:type="dxa"/>
            <w:noWrap/>
            <w:hideMark/>
          </w:tcPr>
          <w:p w14:paraId="63489109" w14:textId="77777777" w:rsidR="00C04CC3" w:rsidRPr="00405859" w:rsidRDefault="00C04CC3">
            <w:pPr>
              <w:cnfStyle w:val="100000000000" w:firstRow="1" w:lastRow="0" w:firstColumn="0" w:lastColumn="0" w:oddVBand="0" w:evenVBand="0" w:oddHBand="0" w:evenHBand="0" w:firstRowFirstColumn="0" w:firstRowLastColumn="0" w:lastRowFirstColumn="0" w:lastRowLastColumn="0"/>
              <w:rPr>
                <w:rFonts w:ascii="DengXian" w:eastAsia="DengXian" w:hAnsi="DengXian"/>
                <w:color w:val="FF0000"/>
              </w:rPr>
            </w:pPr>
            <w:r w:rsidRPr="00405859">
              <w:rPr>
                <w:rFonts w:ascii="DengXian" w:eastAsia="DengXian" w:hAnsi="DengXian" w:hint="eastAsia"/>
                <w:color w:val="FF0000"/>
              </w:rPr>
              <w:t>Event Date</w:t>
            </w:r>
          </w:p>
        </w:tc>
      </w:tr>
      <w:tr w:rsidR="00685151" w14:paraId="73E16DA8"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555EFDB" w14:textId="76542B66" w:rsidR="00C04CC3" w:rsidRDefault="00C04CC3">
            <w:pPr>
              <w:rPr>
                <w:rFonts w:ascii="DengXian" w:eastAsia="DengXian" w:hAnsi="DengXian"/>
                <w:color w:val="000000"/>
              </w:rPr>
            </w:pPr>
            <w:r>
              <w:rPr>
                <w:rFonts w:ascii="DengXian" w:eastAsia="DengXian" w:hAnsi="DengXian" w:hint="eastAsia"/>
                <w:color w:val="000000"/>
              </w:rPr>
              <w:t>Key Issues on Publishing Scientific Papers in IEEE and Hyperspectral Image Classification</w:t>
            </w:r>
          </w:p>
        </w:tc>
        <w:tc>
          <w:tcPr>
            <w:tcW w:w="1884" w:type="dxa"/>
            <w:noWrap/>
            <w:hideMark/>
          </w:tcPr>
          <w:p w14:paraId="0CDF76E9" w14:textId="6313C31C" w:rsidR="00C04CC3" w:rsidRDefault="00C04CC3" w:rsidP="0068515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2017/12/30</w:t>
            </w:r>
          </w:p>
        </w:tc>
      </w:tr>
      <w:tr w:rsidR="00685151" w14:paraId="079448F2"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A38BBE5" w14:textId="77777777" w:rsidR="00C04CC3" w:rsidRDefault="00C04CC3">
            <w:pPr>
              <w:rPr>
                <w:rFonts w:ascii="DengXian" w:eastAsia="DengXian" w:hAnsi="DengXian"/>
                <w:color w:val="000000"/>
              </w:rPr>
            </w:pPr>
            <w:r>
              <w:rPr>
                <w:rFonts w:ascii="DengXian" w:eastAsia="DengXian" w:hAnsi="DengXian" w:hint="eastAsia"/>
                <w:color w:val="000000"/>
              </w:rPr>
              <w:t>Non-recursive Controller Design Approach for Nonlinear Systems</w:t>
            </w:r>
          </w:p>
        </w:tc>
        <w:tc>
          <w:tcPr>
            <w:tcW w:w="1884" w:type="dxa"/>
            <w:noWrap/>
            <w:hideMark/>
          </w:tcPr>
          <w:p w14:paraId="5D8D0F64" w14:textId="592AFD1C" w:rsidR="00C04CC3" w:rsidRDefault="00C04CC3" w:rsidP="0068515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2017/12/29</w:t>
            </w:r>
          </w:p>
        </w:tc>
      </w:tr>
      <w:tr w:rsidR="00685151" w14:paraId="1DC850D6"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EBF28AE" w14:textId="77777777" w:rsidR="00C04CC3" w:rsidRDefault="00C04CC3">
            <w:pPr>
              <w:rPr>
                <w:rFonts w:ascii="DengXian" w:eastAsia="DengXian" w:hAnsi="DengXian"/>
                <w:color w:val="000000"/>
              </w:rPr>
            </w:pPr>
            <w:r>
              <w:rPr>
                <w:rFonts w:ascii="DengXian" w:eastAsia="DengXian" w:hAnsi="DengXian" w:hint="eastAsia"/>
                <w:color w:val="000000"/>
              </w:rPr>
              <w:t>[Lecture] Research and application of space microwave remote sensing</w:t>
            </w:r>
          </w:p>
        </w:tc>
        <w:tc>
          <w:tcPr>
            <w:tcW w:w="1884" w:type="dxa"/>
            <w:noWrap/>
            <w:hideMark/>
          </w:tcPr>
          <w:p w14:paraId="668880F6" w14:textId="7D9B42B6" w:rsidR="00C04CC3" w:rsidRDefault="00C04CC3" w:rsidP="0068515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2017/12/13</w:t>
            </w:r>
          </w:p>
        </w:tc>
      </w:tr>
      <w:tr w:rsidR="00685151" w14:paraId="3AD9DCFB"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8D1D1B3" w14:textId="77777777" w:rsidR="00C04CC3" w:rsidRDefault="00C04CC3">
            <w:pPr>
              <w:rPr>
                <w:rFonts w:ascii="DengXian" w:eastAsia="DengXian" w:hAnsi="DengXian"/>
                <w:color w:val="000000"/>
              </w:rPr>
            </w:pPr>
            <w:r>
              <w:rPr>
                <w:rFonts w:ascii="DengXian" w:eastAsia="DengXian" w:hAnsi="DengXian" w:hint="eastAsia"/>
                <w:color w:val="000000"/>
              </w:rPr>
              <w:t xml:space="preserve">Design Alternatives for Reliable and Scalable Data Acquisition </w:t>
            </w:r>
            <w:proofErr w:type="gramStart"/>
            <w:r>
              <w:rPr>
                <w:rFonts w:ascii="DengXian" w:eastAsia="DengXian" w:hAnsi="DengXian" w:hint="eastAsia"/>
                <w:color w:val="000000"/>
              </w:rPr>
              <w:t>From</w:t>
            </w:r>
            <w:proofErr w:type="gramEnd"/>
            <w:r>
              <w:rPr>
                <w:rFonts w:ascii="DengXian" w:eastAsia="DengXian" w:hAnsi="DengXian" w:hint="eastAsia"/>
                <w:color w:val="000000"/>
              </w:rPr>
              <w:t xml:space="preserve"> </w:t>
            </w:r>
            <w:proofErr w:type="spellStart"/>
            <w:r>
              <w:rPr>
                <w:rFonts w:ascii="DengXian" w:eastAsia="DengXian" w:hAnsi="DengXian" w:hint="eastAsia"/>
                <w:color w:val="000000"/>
              </w:rPr>
              <w:t>IoT</w:t>
            </w:r>
            <w:proofErr w:type="spellEnd"/>
            <w:r>
              <w:rPr>
                <w:rFonts w:ascii="DengXian" w:eastAsia="DengXian" w:hAnsi="DengXian" w:hint="eastAsia"/>
                <w:color w:val="000000"/>
              </w:rPr>
              <w:t xml:space="preserve"> Domains</w:t>
            </w:r>
          </w:p>
        </w:tc>
        <w:tc>
          <w:tcPr>
            <w:tcW w:w="1884" w:type="dxa"/>
            <w:noWrap/>
            <w:hideMark/>
          </w:tcPr>
          <w:p w14:paraId="14667D19" w14:textId="485B3B99" w:rsidR="00C04CC3" w:rsidRDefault="00C04CC3" w:rsidP="0068515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2017/12/11</w:t>
            </w:r>
          </w:p>
        </w:tc>
      </w:tr>
      <w:tr w:rsidR="00685151" w14:paraId="197D3140"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2FF6C2A" w14:textId="77777777" w:rsidR="00C04CC3" w:rsidRDefault="00C04CC3">
            <w:pPr>
              <w:rPr>
                <w:rFonts w:ascii="DengXian" w:eastAsia="DengXian" w:hAnsi="DengXian"/>
                <w:color w:val="000000"/>
              </w:rPr>
            </w:pPr>
            <w:r>
              <w:rPr>
                <w:rFonts w:ascii="DengXian" w:eastAsia="DengXian" w:hAnsi="DengXian" w:hint="eastAsia"/>
                <w:color w:val="000000"/>
              </w:rPr>
              <w:t>VM2M: An Overlay Network to Support Vehicular Traffic over LTE</w:t>
            </w:r>
          </w:p>
        </w:tc>
        <w:tc>
          <w:tcPr>
            <w:tcW w:w="1884" w:type="dxa"/>
            <w:noWrap/>
            <w:hideMark/>
          </w:tcPr>
          <w:p w14:paraId="2BE55F13" w14:textId="35B9DEEA"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2017/12/8</w:t>
            </w:r>
          </w:p>
        </w:tc>
      </w:tr>
      <w:tr w:rsidR="00685151" w14:paraId="1552EC39"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2D71374" w14:textId="77777777" w:rsidR="00C04CC3" w:rsidRDefault="00C04CC3">
            <w:pPr>
              <w:rPr>
                <w:rFonts w:ascii="DengXian" w:eastAsia="DengXian" w:hAnsi="DengXian"/>
                <w:color w:val="000000"/>
              </w:rPr>
            </w:pPr>
            <w:r>
              <w:rPr>
                <w:rFonts w:ascii="DengXian" w:eastAsia="DengXian" w:hAnsi="DengXian" w:hint="eastAsia"/>
                <w:color w:val="000000"/>
              </w:rPr>
              <w:t>Why Does Software Fail and What Should be Done About It?</w:t>
            </w:r>
          </w:p>
        </w:tc>
        <w:tc>
          <w:tcPr>
            <w:tcW w:w="1884" w:type="dxa"/>
            <w:noWrap/>
            <w:hideMark/>
          </w:tcPr>
          <w:p w14:paraId="4012339D" w14:textId="36A98F80"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2017/12/7</w:t>
            </w:r>
          </w:p>
        </w:tc>
      </w:tr>
      <w:tr w:rsidR="00685151" w14:paraId="62DCEEBC"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93D068C" w14:textId="77777777" w:rsidR="00C04CC3" w:rsidRDefault="00C04CC3">
            <w:pPr>
              <w:rPr>
                <w:rFonts w:ascii="DengXian" w:eastAsia="DengXian" w:hAnsi="DengXian"/>
                <w:color w:val="000000"/>
              </w:rPr>
            </w:pPr>
            <w:r>
              <w:rPr>
                <w:rFonts w:ascii="DengXian" w:eastAsia="DengXian" w:hAnsi="DengXian" w:hint="eastAsia"/>
                <w:color w:val="000000"/>
              </w:rPr>
              <w:t>Data-driven Network Analytics in SDN-based Programmable Optical Networks</w:t>
            </w:r>
          </w:p>
        </w:tc>
        <w:tc>
          <w:tcPr>
            <w:tcW w:w="1884" w:type="dxa"/>
            <w:noWrap/>
            <w:hideMark/>
          </w:tcPr>
          <w:p w14:paraId="2530F969" w14:textId="21F2E8D5"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2017/12/4</w:t>
            </w:r>
          </w:p>
        </w:tc>
      </w:tr>
      <w:tr w:rsidR="00685151" w14:paraId="77653613"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0BF87F9" w14:textId="77777777" w:rsidR="00C04CC3" w:rsidRDefault="00C04CC3">
            <w:pPr>
              <w:rPr>
                <w:rFonts w:ascii="DengXian" w:eastAsia="DengXian" w:hAnsi="DengXian"/>
                <w:color w:val="000000"/>
              </w:rPr>
            </w:pPr>
            <w:r>
              <w:rPr>
                <w:rFonts w:ascii="DengXian" w:eastAsia="DengXian" w:hAnsi="DengXian" w:hint="eastAsia"/>
                <w:color w:val="000000"/>
              </w:rPr>
              <w:t>Understanding Human Behaviors: from Pose Estimation to Action Recognition</w:t>
            </w:r>
          </w:p>
        </w:tc>
        <w:tc>
          <w:tcPr>
            <w:tcW w:w="1884" w:type="dxa"/>
            <w:noWrap/>
            <w:hideMark/>
          </w:tcPr>
          <w:p w14:paraId="5ED047F4" w14:textId="7EDB0A38"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2017/11/22</w:t>
            </w:r>
          </w:p>
        </w:tc>
      </w:tr>
      <w:tr w:rsidR="00685151" w14:paraId="2FB8A05E"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0D88053" w14:textId="1611E8C9" w:rsidR="00C04CC3" w:rsidRDefault="00C04CC3">
            <w:pPr>
              <w:rPr>
                <w:rFonts w:ascii="DengXian" w:eastAsia="DengXian" w:hAnsi="DengXian"/>
                <w:color w:val="000000"/>
              </w:rPr>
            </w:pPr>
            <w:r>
              <w:rPr>
                <w:rFonts w:ascii="DengXian" w:eastAsia="DengXian" w:hAnsi="DengXian" w:hint="eastAsia"/>
                <w:color w:val="000000"/>
              </w:rPr>
              <w:t xml:space="preserve">High-speed transceiver </w:t>
            </w:r>
            <w:proofErr w:type="gramStart"/>
            <w:r>
              <w:rPr>
                <w:rFonts w:ascii="DengXian" w:eastAsia="DengXian" w:hAnsi="DengXian" w:hint="eastAsia"/>
                <w:color w:val="000000"/>
              </w:rPr>
              <w:t>design  for</w:t>
            </w:r>
            <w:proofErr w:type="gramEnd"/>
            <w:r>
              <w:rPr>
                <w:rFonts w:ascii="DengXian" w:eastAsia="DengXian" w:hAnsi="DengXian" w:hint="eastAsia"/>
                <w:color w:val="000000"/>
              </w:rPr>
              <w:t xml:space="preserve"> &gt;100Gb/s broadband communications</w:t>
            </w:r>
          </w:p>
        </w:tc>
        <w:tc>
          <w:tcPr>
            <w:tcW w:w="1884" w:type="dxa"/>
            <w:noWrap/>
            <w:hideMark/>
          </w:tcPr>
          <w:p w14:paraId="0CBFA8BA" w14:textId="3423F431"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2017/11/17</w:t>
            </w:r>
          </w:p>
        </w:tc>
      </w:tr>
      <w:tr w:rsidR="00685151" w14:paraId="62305F69"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8ED0F59" w14:textId="481C1CE5" w:rsidR="00C04CC3" w:rsidRDefault="00C04CC3">
            <w:pPr>
              <w:rPr>
                <w:rFonts w:ascii="DengXian" w:eastAsia="DengXian" w:hAnsi="DengXian"/>
                <w:color w:val="000000"/>
              </w:rPr>
            </w:pPr>
            <w:r>
              <w:rPr>
                <w:rFonts w:ascii="DengXian" w:eastAsia="DengXian" w:hAnsi="DengXian" w:hint="eastAsia"/>
                <w:color w:val="000000"/>
              </w:rPr>
              <w:t>Optical MEMS Technologies for Infrared Spectroscopy, Sensing, and Imaging</w:t>
            </w:r>
          </w:p>
        </w:tc>
        <w:tc>
          <w:tcPr>
            <w:tcW w:w="1884" w:type="dxa"/>
            <w:noWrap/>
            <w:hideMark/>
          </w:tcPr>
          <w:p w14:paraId="1972BFAF" w14:textId="625BBA5D"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2017/11/17</w:t>
            </w:r>
          </w:p>
        </w:tc>
      </w:tr>
      <w:tr w:rsidR="00685151" w14:paraId="3A7C2D92"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4C919E1" w14:textId="77777777" w:rsidR="00C04CC3" w:rsidRDefault="00C04CC3">
            <w:pPr>
              <w:rPr>
                <w:rFonts w:ascii="DengXian" w:eastAsia="DengXian" w:hAnsi="DengXian"/>
                <w:color w:val="000000"/>
              </w:rPr>
            </w:pPr>
            <w:r>
              <w:rPr>
                <w:rFonts w:ascii="DengXian" w:eastAsia="DengXian" w:hAnsi="DengXian" w:hint="eastAsia"/>
                <w:color w:val="000000"/>
              </w:rPr>
              <w:t>2017 SAR in Big Data Era: Models, Methods and Applications (BIGSARDATA)</w:t>
            </w:r>
          </w:p>
        </w:tc>
        <w:tc>
          <w:tcPr>
            <w:tcW w:w="1884" w:type="dxa"/>
            <w:noWrap/>
            <w:hideMark/>
          </w:tcPr>
          <w:p w14:paraId="61F2CBAA" w14:textId="74097552"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2017/11/13</w:t>
            </w:r>
          </w:p>
        </w:tc>
      </w:tr>
      <w:tr w:rsidR="00685151" w14:paraId="0C8CE996"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8ED1AB2" w14:textId="77777777" w:rsidR="00C04CC3" w:rsidRDefault="00C04CC3">
            <w:pPr>
              <w:rPr>
                <w:rFonts w:ascii="DengXian" w:eastAsia="DengXian" w:hAnsi="DengXian"/>
                <w:color w:val="000000"/>
              </w:rPr>
            </w:pPr>
            <w:r>
              <w:rPr>
                <w:rFonts w:ascii="DengXian" w:eastAsia="DengXian" w:hAnsi="DengXian" w:hint="eastAsia"/>
                <w:color w:val="000000"/>
              </w:rPr>
              <w:t>Numerical Approach for Modelling Across Scales Infusion-Based Processing of Aircraft Primary Structure</w:t>
            </w:r>
          </w:p>
        </w:tc>
        <w:tc>
          <w:tcPr>
            <w:tcW w:w="1884" w:type="dxa"/>
            <w:noWrap/>
            <w:hideMark/>
          </w:tcPr>
          <w:p w14:paraId="4B2604A4" w14:textId="29E6CE71"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2017/11/8</w:t>
            </w:r>
          </w:p>
        </w:tc>
      </w:tr>
      <w:tr w:rsidR="00685151" w14:paraId="5BB860CA"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4E9E973" w14:textId="77777777" w:rsidR="00C04CC3" w:rsidRDefault="00C04CC3">
            <w:pPr>
              <w:rPr>
                <w:rFonts w:ascii="DengXian" w:eastAsia="DengXian" w:hAnsi="DengXian"/>
                <w:color w:val="000000"/>
              </w:rPr>
            </w:pPr>
            <w:r>
              <w:rPr>
                <w:rFonts w:ascii="DengXian" w:eastAsia="DengXian" w:hAnsi="DengXian" w:hint="eastAsia"/>
                <w:color w:val="000000"/>
              </w:rPr>
              <w:t>Advancing Neural Machine Translation with Phrase and Syntax</w:t>
            </w:r>
          </w:p>
        </w:tc>
        <w:tc>
          <w:tcPr>
            <w:tcW w:w="1884" w:type="dxa"/>
            <w:noWrap/>
            <w:hideMark/>
          </w:tcPr>
          <w:p w14:paraId="6CAD9EF7" w14:textId="168A7E13"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2017/11/2</w:t>
            </w:r>
          </w:p>
        </w:tc>
      </w:tr>
      <w:tr w:rsidR="00685151" w14:paraId="136F366D"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B661759" w14:textId="798D47AB" w:rsidR="00C04CC3" w:rsidRDefault="00C04CC3">
            <w:pPr>
              <w:rPr>
                <w:rFonts w:ascii="DengXian" w:eastAsia="DengXian" w:hAnsi="DengXian"/>
                <w:color w:val="000000"/>
              </w:rPr>
            </w:pPr>
            <w:r>
              <w:rPr>
                <w:rFonts w:ascii="DengXian" w:eastAsia="DengXian" w:hAnsi="DengXian" w:hint="eastAsia"/>
                <w:color w:val="000000"/>
              </w:rPr>
              <w:lastRenderedPageBreak/>
              <w:t>Nanostructured Indium Tin Oxides and other Transparent Conducting Oxides: Characteristics and Applications in the THz Frequency Range</w:t>
            </w:r>
          </w:p>
        </w:tc>
        <w:tc>
          <w:tcPr>
            <w:tcW w:w="1884" w:type="dxa"/>
            <w:noWrap/>
            <w:hideMark/>
          </w:tcPr>
          <w:p w14:paraId="269A95BD" w14:textId="5A135B25"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2017/10/30</w:t>
            </w:r>
          </w:p>
        </w:tc>
      </w:tr>
      <w:tr w:rsidR="00685151" w14:paraId="149540A7"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C87A101" w14:textId="77777777" w:rsidR="00C04CC3" w:rsidRDefault="00C04CC3">
            <w:pPr>
              <w:rPr>
                <w:rFonts w:ascii="DengXian" w:eastAsia="DengXian" w:hAnsi="DengXian"/>
                <w:color w:val="000000"/>
              </w:rPr>
            </w:pPr>
            <w:r>
              <w:rPr>
                <w:rFonts w:ascii="DengXian" w:eastAsia="DengXian" w:hAnsi="DengXian" w:hint="eastAsia"/>
                <w:color w:val="000000"/>
              </w:rPr>
              <w:t xml:space="preserve">Data-Driven Identification of High-Dimensional Additive Nonlinear Dynamical Systems </w:t>
            </w:r>
          </w:p>
        </w:tc>
        <w:tc>
          <w:tcPr>
            <w:tcW w:w="1884" w:type="dxa"/>
            <w:noWrap/>
            <w:hideMark/>
          </w:tcPr>
          <w:p w14:paraId="6A38800C" w14:textId="339C75C8"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2017/10/29</w:t>
            </w:r>
          </w:p>
        </w:tc>
      </w:tr>
      <w:tr w:rsidR="00685151" w14:paraId="61263765"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6137E72" w14:textId="196CD510" w:rsidR="00C04CC3" w:rsidRDefault="00C04CC3">
            <w:pPr>
              <w:rPr>
                <w:rFonts w:ascii="DengXian" w:eastAsia="DengXian" w:hAnsi="DengXian"/>
                <w:color w:val="000000"/>
              </w:rPr>
            </w:pPr>
            <w:r>
              <w:rPr>
                <w:rFonts w:ascii="DengXian" w:eastAsia="DengXian" w:hAnsi="DengXian" w:hint="eastAsia"/>
                <w:color w:val="000000"/>
              </w:rPr>
              <w:t>2017 IEEE Electron Device Mini-colloquium, Shenzhen</w:t>
            </w:r>
          </w:p>
        </w:tc>
        <w:tc>
          <w:tcPr>
            <w:tcW w:w="1884" w:type="dxa"/>
            <w:noWrap/>
            <w:hideMark/>
          </w:tcPr>
          <w:p w14:paraId="44E6B122" w14:textId="0C620511"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2017/10/28</w:t>
            </w:r>
          </w:p>
        </w:tc>
      </w:tr>
      <w:tr w:rsidR="00685151" w14:paraId="27AD2A79"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22819ED" w14:textId="77777777" w:rsidR="00C04CC3" w:rsidRDefault="00C04CC3">
            <w:pPr>
              <w:rPr>
                <w:rFonts w:ascii="DengXian" w:eastAsia="DengXian" w:hAnsi="DengXian"/>
                <w:color w:val="000000"/>
              </w:rPr>
            </w:pPr>
            <w:r>
              <w:rPr>
                <w:rFonts w:ascii="DengXian" w:eastAsia="DengXian" w:hAnsi="DengXian" w:hint="eastAsia"/>
                <w:color w:val="000000"/>
              </w:rPr>
              <w:t>Lecture in Tsinghua University, Beijing, China</w:t>
            </w:r>
          </w:p>
        </w:tc>
        <w:tc>
          <w:tcPr>
            <w:tcW w:w="1884" w:type="dxa"/>
            <w:noWrap/>
            <w:hideMark/>
          </w:tcPr>
          <w:p w14:paraId="277752B8" w14:textId="276908DC"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2017/10/20</w:t>
            </w:r>
          </w:p>
        </w:tc>
      </w:tr>
      <w:tr w:rsidR="00685151" w14:paraId="1BEDF3F8"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9431E54" w14:textId="7F368779" w:rsidR="00C04CC3" w:rsidRDefault="00C04CC3">
            <w:pPr>
              <w:rPr>
                <w:rFonts w:ascii="DengXian" w:eastAsia="DengXian" w:hAnsi="DengXian"/>
                <w:color w:val="000000"/>
              </w:rPr>
            </w:pPr>
            <w:r>
              <w:rPr>
                <w:rFonts w:ascii="DengXian" w:eastAsia="DengXian" w:hAnsi="DengXian" w:hint="eastAsia"/>
                <w:color w:val="000000"/>
              </w:rPr>
              <w:t xml:space="preserve">Recent Developments in Visible Light Communication - Applications and </w:t>
            </w:r>
            <w:proofErr w:type="spellStart"/>
            <w:r>
              <w:rPr>
                <w:rFonts w:ascii="DengXian" w:eastAsia="DengXian" w:hAnsi="DengXian" w:hint="eastAsia"/>
                <w:color w:val="000000"/>
              </w:rPr>
              <w:t>SoC</w:t>
            </w:r>
            <w:proofErr w:type="spellEnd"/>
            <w:r>
              <w:rPr>
                <w:rFonts w:ascii="DengXian" w:eastAsia="DengXian" w:hAnsi="DengXian" w:hint="eastAsia"/>
                <w:color w:val="000000"/>
              </w:rPr>
              <w:t xml:space="preserve"> Design</w:t>
            </w:r>
          </w:p>
        </w:tc>
        <w:tc>
          <w:tcPr>
            <w:tcW w:w="1884" w:type="dxa"/>
            <w:noWrap/>
            <w:hideMark/>
          </w:tcPr>
          <w:p w14:paraId="5EEF4319" w14:textId="0385B5CB"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2017/10/12</w:t>
            </w:r>
          </w:p>
        </w:tc>
      </w:tr>
      <w:tr w:rsidR="00685151" w14:paraId="46E03629"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2B53B6D" w14:textId="77777777" w:rsidR="00C04CC3" w:rsidRDefault="00C04CC3">
            <w:pPr>
              <w:rPr>
                <w:rFonts w:ascii="DengXian" w:eastAsia="DengXian" w:hAnsi="DengXian"/>
                <w:color w:val="000000"/>
              </w:rPr>
            </w:pPr>
            <w:r>
              <w:rPr>
                <w:rFonts w:ascii="DengXian" w:eastAsia="DengXian" w:hAnsi="DengXian" w:hint="eastAsia"/>
                <w:color w:val="000000"/>
              </w:rPr>
              <w:t>Transparent Dielectric Resonator Antenna &amp; Sharing of writing a technical paper, Lecture in Beijing Institute of Technology, Beijing, China</w:t>
            </w:r>
          </w:p>
        </w:tc>
        <w:tc>
          <w:tcPr>
            <w:tcW w:w="1884" w:type="dxa"/>
            <w:noWrap/>
            <w:hideMark/>
          </w:tcPr>
          <w:p w14:paraId="4DB57F44" w14:textId="3B9BE65E"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2017/10/10</w:t>
            </w:r>
          </w:p>
        </w:tc>
      </w:tr>
      <w:tr w:rsidR="00685151" w14:paraId="64FBBEA2"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28A904C" w14:textId="69F823CB" w:rsidR="00C04CC3" w:rsidRDefault="00C04CC3">
            <w:pPr>
              <w:rPr>
                <w:rFonts w:ascii="DengXian" w:eastAsia="DengXian" w:hAnsi="DengXian"/>
                <w:color w:val="000000"/>
              </w:rPr>
            </w:pPr>
            <w:r>
              <w:rPr>
                <w:rFonts w:ascii="DengXian" w:eastAsia="DengXian" w:hAnsi="DengXian" w:hint="eastAsia"/>
                <w:color w:val="000000"/>
              </w:rPr>
              <w:t>Computational Intelligence in Condition Based Maintenance</w:t>
            </w:r>
          </w:p>
        </w:tc>
        <w:tc>
          <w:tcPr>
            <w:tcW w:w="1884" w:type="dxa"/>
            <w:noWrap/>
            <w:hideMark/>
          </w:tcPr>
          <w:p w14:paraId="38CE7F70" w14:textId="66E171C6"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2017/9/23</w:t>
            </w:r>
          </w:p>
        </w:tc>
      </w:tr>
      <w:tr w:rsidR="00685151" w14:paraId="7441BC94"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8CD299D" w14:textId="77777777" w:rsidR="00C04CC3" w:rsidRDefault="00C04CC3">
            <w:pPr>
              <w:rPr>
                <w:rFonts w:ascii="DengXian" w:eastAsia="DengXian" w:hAnsi="DengXian"/>
                <w:color w:val="000000"/>
              </w:rPr>
            </w:pPr>
            <w:r>
              <w:rPr>
                <w:rFonts w:ascii="DengXian" w:eastAsia="DengXian" w:hAnsi="DengXian" w:hint="eastAsia"/>
                <w:color w:val="000000"/>
              </w:rPr>
              <w:t xml:space="preserve">Model Predictive Control: from large-scale industrial applications </w:t>
            </w:r>
            <w:proofErr w:type="gramStart"/>
            <w:r>
              <w:rPr>
                <w:rFonts w:ascii="DengXian" w:eastAsia="DengXian" w:hAnsi="DengXian" w:hint="eastAsia"/>
                <w:color w:val="000000"/>
              </w:rPr>
              <w:t>to  embedded</w:t>
            </w:r>
            <w:proofErr w:type="gramEnd"/>
            <w:r>
              <w:rPr>
                <w:rFonts w:ascii="DengXian" w:eastAsia="DengXian" w:hAnsi="DengXian" w:hint="eastAsia"/>
                <w:color w:val="000000"/>
              </w:rPr>
              <w:t xml:space="preserve"> systems</w:t>
            </w:r>
          </w:p>
        </w:tc>
        <w:tc>
          <w:tcPr>
            <w:tcW w:w="1884" w:type="dxa"/>
            <w:noWrap/>
            <w:hideMark/>
          </w:tcPr>
          <w:p w14:paraId="61C240ED" w14:textId="71D699A9"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2017/9/18</w:t>
            </w:r>
          </w:p>
        </w:tc>
      </w:tr>
      <w:tr w:rsidR="00685151" w14:paraId="1097D418"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8EC7CF8" w14:textId="6F81FFE1" w:rsidR="00C04CC3" w:rsidRDefault="00C04CC3">
            <w:pPr>
              <w:rPr>
                <w:rFonts w:ascii="DengXian" w:eastAsia="DengXian" w:hAnsi="DengXian"/>
                <w:color w:val="000000"/>
              </w:rPr>
            </w:pPr>
            <w:r>
              <w:rPr>
                <w:rFonts w:ascii="DengXian" w:eastAsia="DengXian" w:hAnsi="DengXian" w:hint="eastAsia"/>
                <w:color w:val="000000"/>
              </w:rPr>
              <w:t>Big Data Analytics in Large Scale Power System Economic Planning</w:t>
            </w:r>
          </w:p>
        </w:tc>
        <w:tc>
          <w:tcPr>
            <w:tcW w:w="1884" w:type="dxa"/>
            <w:noWrap/>
            <w:hideMark/>
          </w:tcPr>
          <w:p w14:paraId="4382EBAB" w14:textId="50D1D557" w:rsidR="00C04CC3" w:rsidRDefault="00C04CC3" w:rsidP="004E039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2017/9/15</w:t>
            </w:r>
          </w:p>
        </w:tc>
      </w:tr>
      <w:tr w:rsidR="00685151" w14:paraId="4F064B39"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BB04F72" w14:textId="77777777" w:rsidR="00C04CC3" w:rsidRDefault="00C04CC3">
            <w:pPr>
              <w:rPr>
                <w:rFonts w:ascii="DengXian" w:eastAsia="DengXian" w:hAnsi="DengXian"/>
                <w:color w:val="000000"/>
              </w:rPr>
            </w:pPr>
            <w:r>
              <w:rPr>
                <w:rFonts w:ascii="DengXian" w:eastAsia="DengXian" w:hAnsi="DengXian" w:hint="eastAsia"/>
                <w:color w:val="000000"/>
              </w:rPr>
              <w:t>From Ubiquitous Connection to Immersive Experience: Automated Driving and Connected Vehicles for Modern Transportation Systems</w:t>
            </w:r>
          </w:p>
        </w:tc>
        <w:tc>
          <w:tcPr>
            <w:tcW w:w="1884" w:type="dxa"/>
            <w:noWrap/>
            <w:hideMark/>
          </w:tcPr>
          <w:p w14:paraId="25E4A122" w14:textId="1CF248A5" w:rsidR="00C04CC3" w:rsidRDefault="00C04CC3" w:rsidP="004E039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2017/9/1</w:t>
            </w:r>
          </w:p>
        </w:tc>
      </w:tr>
      <w:tr w:rsidR="00685151" w14:paraId="2A784E3B"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F80BA8D" w14:textId="69425279" w:rsidR="00C04CC3" w:rsidRDefault="00C04CC3">
            <w:pPr>
              <w:rPr>
                <w:rFonts w:ascii="DengXian" w:eastAsia="DengXian" w:hAnsi="DengXian"/>
                <w:color w:val="000000"/>
              </w:rPr>
            </w:pPr>
            <w:r>
              <w:rPr>
                <w:rFonts w:ascii="DengXian" w:eastAsia="DengXian" w:hAnsi="DengXian" w:hint="eastAsia"/>
                <w:color w:val="000000"/>
              </w:rPr>
              <w:t xml:space="preserve">Two-Dimensional Layered Materials for </w:t>
            </w:r>
            <w:proofErr w:type="spellStart"/>
            <w:r>
              <w:rPr>
                <w:rFonts w:ascii="DengXian" w:eastAsia="DengXian" w:hAnsi="DengXian" w:hint="eastAsia"/>
                <w:color w:val="000000"/>
              </w:rPr>
              <w:t>Nanoelectronics</w:t>
            </w:r>
            <w:proofErr w:type="spellEnd"/>
            <w:r>
              <w:rPr>
                <w:rFonts w:ascii="DengXian" w:eastAsia="DengXian" w:hAnsi="DengXian" w:hint="eastAsia"/>
                <w:color w:val="000000"/>
              </w:rPr>
              <w:t xml:space="preserve"> - Interconnect and Transistor</w:t>
            </w:r>
          </w:p>
        </w:tc>
        <w:tc>
          <w:tcPr>
            <w:tcW w:w="1884" w:type="dxa"/>
            <w:noWrap/>
            <w:hideMark/>
          </w:tcPr>
          <w:p w14:paraId="48817BD4" w14:textId="38A09558" w:rsidR="00C04CC3" w:rsidRDefault="00C04CC3" w:rsidP="00FB4F0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2017/8/29</w:t>
            </w:r>
          </w:p>
        </w:tc>
      </w:tr>
      <w:tr w:rsidR="00685151" w14:paraId="275869E5"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45DFB95" w14:textId="77777777" w:rsidR="00C04CC3" w:rsidRDefault="00C04CC3">
            <w:pPr>
              <w:rPr>
                <w:rFonts w:ascii="DengXian" w:eastAsia="DengXian" w:hAnsi="DengXian"/>
                <w:color w:val="000000"/>
              </w:rPr>
            </w:pPr>
            <w:r>
              <w:rPr>
                <w:rFonts w:ascii="DengXian" w:eastAsia="DengXian" w:hAnsi="DengXian" w:hint="eastAsia"/>
                <w:color w:val="000000"/>
              </w:rPr>
              <w:t>Split-Ring-Resonator Elements, Lecture in Tsinghua University</w:t>
            </w:r>
          </w:p>
        </w:tc>
        <w:tc>
          <w:tcPr>
            <w:tcW w:w="1884" w:type="dxa"/>
            <w:noWrap/>
            <w:hideMark/>
          </w:tcPr>
          <w:p w14:paraId="04896E48" w14:textId="038E3261" w:rsidR="00C04CC3" w:rsidRDefault="00C04CC3" w:rsidP="00FB4F0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2017/8/28</w:t>
            </w:r>
          </w:p>
        </w:tc>
      </w:tr>
      <w:tr w:rsidR="00685151" w14:paraId="6F035367"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5E33057" w14:textId="77777777" w:rsidR="00C04CC3" w:rsidRDefault="00C04CC3">
            <w:pPr>
              <w:rPr>
                <w:rFonts w:ascii="DengXian" w:eastAsia="DengXian" w:hAnsi="DengXian"/>
                <w:color w:val="000000"/>
              </w:rPr>
            </w:pPr>
            <w:r>
              <w:rPr>
                <w:rFonts w:ascii="DengXian" w:eastAsia="DengXian" w:hAnsi="DengXian" w:hint="eastAsia"/>
                <w:color w:val="000000"/>
              </w:rPr>
              <w:t>Frequency Selective Surfaces with Fractal or Split-Ring-Resonator Elements, Lecture in Tsinghua University, Beijing, China</w:t>
            </w:r>
          </w:p>
        </w:tc>
        <w:tc>
          <w:tcPr>
            <w:tcW w:w="1884" w:type="dxa"/>
            <w:noWrap/>
            <w:hideMark/>
          </w:tcPr>
          <w:p w14:paraId="77C22B48" w14:textId="012F6BD0" w:rsidR="00C04CC3" w:rsidRDefault="00C04CC3" w:rsidP="00FB4F0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2017/8/28</w:t>
            </w:r>
          </w:p>
        </w:tc>
      </w:tr>
      <w:tr w:rsidR="00685151" w14:paraId="689A12B6"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DA38622" w14:textId="77777777" w:rsidR="00C04CC3" w:rsidRDefault="00C04CC3">
            <w:pPr>
              <w:rPr>
                <w:rFonts w:ascii="DengXian" w:eastAsia="DengXian" w:hAnsi="DengXian"/>
                <w:color w:val="000000"/>
              </w:rPr>
            </w:pPr>
            <w:r>
              <w:rPr>
                <w:rFonts w:ascii="DengXian" w:eastAsia="DengXian" w:hAnsi="DengXian" w:hint="eastAsia"/>
                <w:color w:val="000000"/>
              </w:rPr>
              <w:t>Lecture in Tsinghua University, Beijing, China</w:t>
            </w:r>
          </w:p>
        </w:tc>
        <w:tc>
          <w:tcPr>
            <w:tcW w:w="1884" w:type="dxa"/>
            <w:noWrap/>
            <w:hideMark/>
          </w:tcPr>
          <w:p w14:paraId="355DBFF6" w14:textId="1347C35C" w:rsidR="00C04CC3" w:rsidRDefault="00C04CC3" w:rsidP="00FB4F0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2017/8/23</w:t>
            </w:r>
          </w:p>
        </w:tc>
      </w:tr>
      <w:tr w:rsidR="00685151" w14:paraId="1188D270"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9CCC1DB" w14:textId="3062CFFD" w:rsidR="00C04CC3" w:rsidRDefault="00C04CC3">
            <w:pPr>
              <w:rPr>
                <w:rFonts w:ascii="DengXian" w:eastAsia="DengXian" w:hAnsi="DengXian"/>
                <w:color w:val="000000"/>
              </w:rPr>
            </w:pPr>
            <w:r>
              <w:rPr>
                <w:rFonts w:ascii="DengXian" w:eastAsia="DengXian" w:hAnsi="DengXian" w:hint="eastAsia"/>
                <w:color w:val="000000"/>
              </w:rPr>
              <w:t>Seminar: Reverberation Chambers for Electromagnetic Measurements</w:t>
            </w:r>
          </w:p>
        </w:tc>
        <w:tc>
          <w:tcPr>
            <w:tcW w:w="1884" w:type="dxa"/>
            <w:noWrap/>
            <w:hideMark/>
          </w:tcPr>
          <w:p w14:paraId="3F35E46C" w14:textId="4562ADCA"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2017/8/23</w:t>
            </w:r>
          </w:p>
        </w:tc>
      </w:tr>
      <w:tr w:rsidR="00685151" w14:paraId="60E4E82D"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8FDC5F0" w14:textId="77777777" w:rsidR="00C04CC3" w:rsidRDefault="00C04CC3">
            <w:pPr>
              <w:rPr>
                <w:rFonts w:ascii="DengXian" w:eastAsia="DengXian" w:hAnsi="DengXian"/>
                <w:color w:val="000000"/>
              </w:rPr>
            </w:pPr>
            <w:r>
              <w:rPr>
                <w:rFonts w:ascii="DengXian" w:eastAsia="DengXian" w:hAnsi="DengXian" w:hint="eastAsia"/>
                <w:color w:val="000000"/>
              </w:rPr>
              <w:t>Physical layer security for wireless communication: a random beamforming approach</w:t>
            </w:r>
          </w:p>
        </w:tc>
        <w:tc>
          <w:tcPr>
            <w:tcW w:w="1884" w:type="dxa"/>
            <w:noWrap/>
            <w:hideMark/>
          </w:tcPr>
          <w:p w14:paraId="4A9F6B51" w14:textId="75B20927"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2017/8/23</w:t>
            </w:r>
          </w:p>
        </w:tc>
      </w:tr>
      <w:tr w:rsidR="00685151" w14:paraId="4F2C792B"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8ABF9D0" w14:textId="77777777" w:rsidR="00C04CC3" w:rsidRDefault="00C04CC3">
            <w:pPr>
              <w:rPr>
                <w:rFonts w:ascii="DengXian" w:eastAsia="DengXian" w:hAnsi="DengXian"/>
                <w:color w:val="000000"/>
              </w:rPr>
            </w:pPr>
            <w:r>
              <w:rPr>
                <w:rFonts w:ascii="DengXian" w:eastAsia="DengXian" w:hAnsi="DengXian" w:hint="eastAsia"/>
                <w:color w:val="000000"/>
              </w:rPr>
              <w:t xml:space="preserve">IEEE China </w:t>
            </w:r>
            <w:proofErr w:type="gramStart"/>
            <w:r>
              <w:rPr>
                <w:rFonts w:ascii="DengXian" w:eastAsia="DengXian" w:hAnsi="DengXian" w:hint="eastAsia"/>
                <w:color w:val="000000"/>
              </w:rPr>
              <w:t>YWS(</w:t>
            </w:r>
            <w:proofErr w:type="gramEnd"/>
            <w:r>
              <w:rPr>
                <w:rFonts w:ascii="DengXian" w:eastAsia="DengXian" w:hAnsi="DengXian" w:hint="eastAsia"/>
                <w:color w:val="000000"/>
              </w:rPr>
              <w:t>YP, WIE, Student) Congress 2017</w:t>
            </w:r>
          </w:p>
        </w:tc>
        <w:tc>
          <w:tcPr>
            <w:tcW w:w="1884" w:type="dxa"/>
            <w:noWrap/>
            <w:hideMark/>
          </w:tcPr>
          <w:p w14:paraId="089B76E2" w14:textId="4A161727"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2017/8/5</w:t>
            </w:r>
          </w:p>
        </w:tc>
      </w:tr>
      <w:tr w:rsidR="00685151" w14:paraId="265B2386"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83141E1" w14:textId="59D1E331" w:rsidR="00C04CC3" w:rsidRDefault="00C04CC3">
            <w:pPr>
              <w:rPr>
                <w:rFonts w:ascii="DengXian" w:eastAsia="DengXian" w:hAnsi="DengXian"/>
                <w:color w:val="000000"/>
              </w:rPr>
            </w:pPr>
            <w:r>
              <w:rPr>
                <w:rFonts w:ascii="DengXian" w:eastAsia="DengXian" w:hAnsi="DengXian" w:hint="eastAsia"/>
                <w:color w:val="000000"/>
              </w:rPr>
              <w:t>Phase Change Memory</w:t>
            </w:r>
          </w:p>
        </w:tc>
        <w:tc>
          <w:tcPr>
            <w:tcW w:w="1884" w:type="dxa"/>
            <w:noWrap/>
            <w:hideMark/>
          </w:tcPr>
          <w:p w14:paraId="14B95E16" w14:textId="4C8301EB"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2017/7/21</w:t>
            </w:r>
          </w:p>
        </w:tc>
      </w:tr>
      <w:tr w:rsidR="00685151" w14:paraId="776291AB"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16E81A2" w14:textId="77777777" w:rsidR="00C04CC3" w:rsidRDefault="00C04CC3">
            <w:pPr>
              <w:rPr>
                <w:rFonts w:ascii="DengXian" w:eastAsia="DengXian" w:hAnsi="DengXian"/>
                <w:color w:val="000000"/>
              </w:rPr>
            </w:pPr>
            <w:r>
              <w:rPr>
                <w:rFonts w:ascii="DengXian" w:eastAsia="DengXian" w:hAnsi="DengXian" w:hint="eastAsia"/>
                <w:color w:val="000000"/>
              </w:rPr>
              <w:t>Energy Efficient Resource Allocation for Non-Orthogonal Multiple Access Wireless Networks</w:t>
            </w:r>
          </w:p>
        </w:tc>
        <w:tc>
          <w:tcPr>
            <w:tcW w:w="1884" w:type="dxa"/>
            <w:noWrap/>
            <w:hideMark/>
          </w:tcPr>
          <w:p w14:paraId="576FCEEF" w14:textId="58ED6A8A"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2017/7/12</w:t>
            </w:r>
          </w:p>
        </w:tc>
      </w:tr>
      <w:tr w:rsidR="00685151" w14:paraId="106A8CD3"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B7B4E13" w14:textId="77777777" w:rsidR="00C04CC3" w:rsidRDefault="00C04CC3">
            <w:pPr>
              <w:rPr>
                <w:rFonts w:ascii="DengXian" w:eastAsia="DengXian" w:hAnsi="DengXian"/>
                <w:color w:val="000000"/>
              </w:rPr>
            </w:pPr>
            <w:r>
              <w:rPr>
                <w:rFonts w:ascii="DengXian" w:eastAsia="DengXian" w:hAnsi="DengXian" w:hint="eastAsia"/>
                <w:color w:val="000000"/>
              </w:rPr>
              <w:t>Creating Intelligence via Big Learning</w:t>
            </w:r>
          </w:p>
        </w:tc>
        <w:tc>
          <w:tcPr>
            <w:tcW w:w="1884" w:type="dxa"/>
            <w:noWrap/>
            <w:hideMark/>
          </w:tcPr>
          <w:p w14:paraId="646EF99B" w14:textId="271D05A1"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2017/6/29</w:t>
            </w:r>
          </w:p>
        </w:tc>
      </w:tr>
      <w:tr w:rsidR="00685151" w14:paraId="5754F347"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2A92223" w14:textId="77777777" w:rsidR="00C04CC3" w:rsidRDefault="00C04CC3">
            <w:pPr>
              <w:rPr>
                <w:rFonts w:ascii="DengXian" w:eastAsia="DengXian" w:hAnsi="DengXian"/>
                <w:color w:val="000000"/>
              </w:rPr>
            </w:pPr>
            <w:r>
              <w:rPr>
                <w:rFonts w:ascii="DengXian" w:eastAsia="DengXian" w:hAnsi="DengXian" w:hint="eastAsia"/>
                <w:color w:val="000000"/>
              </w:rPr>
              <w:t>Android Malware Development on Public Malware Scanning Platforms: A Large-scale Data-driven Study</w:t>
            </w:r>
          </w:p>
        </w:tc>
        <w:tc>
          <w:tcPr>
            <w:tcW w:w="1884" w:type="dxa"/>
            <w:noWrap/>
            <w:hideMark/>
          </w:tcPr>
          <w:p w14:paraId="0D8F8E5B" w14:textId="1F6DAEA2"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2017/6/27</w:t>
            </w:r>
          </w:p>
        </w:tc>
      </w:tr>
      <w:tr w:rsidR="00685151" w14:paraId="6D601499"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105C9CD" w14:textId="77777777" w:rsidR="00C04CC3" w:rsidRDefault="00C04CC3">
            <w:pPr>
              <w:rPr>
                <w:rFonts w:ascii="DengXian" w:eastAsia="DengXian" w:hAnsi="DengXian"/>
                <w:color w:val="000000"/>
              </w:rPr>
            </w:pPr>
            <w:r>
              <w:rPr>
                <w:rFonts w:ascii="DengXian" w:eastAsia="DengXian" w:hAnsi="DengXian" w:hint="eastAsia"/>
                <w:color w:val="000000"/>
              </w:rPr>
              <w:t>Human attribute recognition by refining attention heat map</w:t>
            </w:r>
          </w:p>
        </w:tc>
        <w:tc>
          <w:tcPr>
            <w:tcW w:w="1884" w:type="dxa"/>
            <w:noWrap/>
            <w:hideMark/>
          </w:tcPr>
          <w:p w14:paraId="061BA39B" w14:textId="4DD138B8"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2017/6/20</w:t>
            </w:r>
          </w:p>
        </w:tc>
      </w:tr>
      <w:tr w:rsidR="00685151" w14:paraId="0B180F79"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A0320A1" w14:textId="6405B72D" w:rsidR="00C04CC3" w:rsidRDefault="00C04CC3">
            <w:pPr>
              <w:rPr>
                <w:rFonts w:ascii="DengXian" w:eastAsia="DengXian" w:hAnsi="DengXian"/>
                <w:color w:val="000000"/>
              </w:rPr>
            </w:pPr>
            <w:r>
              <w:rPr>
                <w:rFonts w:ascii="DengXian" w:eastAsia="DengXian" w:hAnsi="DengXian" w:hint="eastAsia"/>
                <w:color w:val="000000"/>
              </w:rPr>
              <w:t>Signal and Power Integrity ü Research in EMC</w:t>
            </w:r>
          </w:p>
        </w:tc>
        <w:tc>
          <w:tcPr>
            <w:tcW w:w="1884" w:type="dxa"/>
            <w:noWrap/>
            <w:hideMark/>
          </w:tcPr>
          <w:p w14:paraId="05077B76" w14:textId="6E79C9B3"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2017/6/19</w:t>
            </w:r>
          </w:p>
        </w:tc>
      </w:tr>
      <w:tr w:rsidR="00685151" w14:paraId="74467D3F"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51651E0" w14:textId="77777777" w:rsidR="00C04CC3" w:rsidRDefault="00C04CC3">
            <w:pPr>
              <w:rPr>
                <w:rFonts w:ascii="DengXian" w:eastAsia="DengXian" w:hAnsi="DengXian"/>
                <w:color w:val="000000"/>
              </w:rPr>
            </w:pPr>
            <w:r>
              <w:rPr>
                <w:rFonts w:ascii="DengXian" w:eastAsia="DengXian" w:hAnsi="DengXian" w:hint="eastAsia"/>
                <w:color w:val="000000"/>
              </w:rPr>
              <w:t>Automation in interactive theorem proving</w:t>
            </w:r>
          </w:p>
        </w:tc>
        <w:tc>
          <w:tcPr>
            <w:tcW w:w="1884" w:type="dxa"/>
            <w:noWrap/>
            <w:hideMark/>
          </w:tcPr>
          <w:p w14:paraId="344FCBB4" w14:textId="513BD695"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2017/6/12</w:t>
            </w:r>
          </w:p>
        </w:tc>
      </w:tr>
      <w:tr w:rsidR="00685151" w14:paraId="6CFB35B8"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F3FD751" w14:textId="77777777" w:rsidR="00C04CC3" w:rsidRDefault="00C04CC3">
            <w:pPr>
              <w:rPr>
                <w:rFonts w:ascii="DengXian" w:eastAsia="DengXian" w:hAnsi="DengXian"/>
                <w:color w:val="000000"/>
              </w:rPr>
            </w:pPr>
            <w:r>
              <w:rPr>
                <w:rFonts w:ascii="DengXian" w:eastAsia="DengXian" w:hAnsi="DengXian" w:hint="eastAsia"/>
                <w:color w:val="000000"/>
              </w:rPr>
              <w:t>Identifying SDN State Inconsistency in OpenStack</w:t>
            </w:r>
          </w:p>
        </w:tc>
        <w:tc>
          <w:tcPr>
            <w:tcW w:w="1884" w:type="dxa"/>
            <w:noWrap/>
            <w:hideMark/>
          </w:tcPr>
          <w:p w14:paraId="5F341AF6" w14:textId="7FA3E406"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2017/6/12</w:t>
            </w:r>
          </w:p>
        </w:tc>
      </w:tr>
      <w:tr w:rsidR="00685151" w14:paraId="48C0A371"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C48B253" w14:textId="77777777" w:rsidR="00C04CC3" w:rsidRDefault="00C04CC3">
            <w:pPr>
              <w:rPr>
                <w:rFonts w:ascii="DengXian" w:eastAsia="DengXian" w:hAnsi="DengXian"/>
                <w:color w:val="000000"/>
              </w:rPr>
            </w:pPr>
            <w:r>
              <w:rPr>
                <w:rFonts w:ascii="DengXian" w:eastAsia="DengXian" w:hAnsi="DengXian" w:hint="eastAsia"/>
                <w:color w:val="000000"/>
              </w:rPr>
              <w:t>Biometric-based Two-level Secure Access Control for Implantable Medical Devices</w:t>
            </w:r>
          </w:p>
        </w:tc>
        <w:tc>
          <w:tcPr>
            <w:tcW w:w="1884" w:type="dxa"/>
            <w:noWrap/>
            <w:hideMark/>
          </w:tcPr>
          <w:p w14:paraId="0BEE1C4E" w14:textId="4F9F122F"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2017/6/9</w:t>
            </w:r>
          </w:p>
        </w:tc>
      </w:tr>
      <w:tr w:rsidR="00685151" w14:paraId="5AD49FC9"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14B0E5A" w14:textId="77777777" w:rsidR="00C04CC3" w:rsidRDefault="00C04CC3">
            <w:pPr>
              <w:rPr>
                <w:rFonts w:ascii="DengXian" w:eastAsia="DengXian" w:hAnsi="DengXian"/>
                <w:color w:val="000000"/>
              </w:rPr>
            </w:pPr>
            <w:r>
              <w:rPr>
                <w:rFonts w:ascii="DengXian" w:eastAsia="DengXian" w:hAnsi="DengXian" w:hint="eastAsia"/>
                <w:color w:val="000000"/>
              </w:rPr>
              <w:lastRenderedPageBreak/>
              <w:t>Adaptive Asymptotic Control of Multivariable Systems Based on a One-Parameter Estimation Approach</w:t>
            </w:r>
          </w:p>
        </w:tc>
        <w:tc>
          <w:tcPr>
            <w:tcW w:w="1884" w:type="dxa"/>
            <w:noWrap/>
            <w:hideMark/>
          </w:tcPr>
          <w:p w14:paraId="5772668A" w14:textId="248961F4"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2017/6/9</w:t>
            </w:r>
          </w:p>
        </w:tc>
      </w:tr>
      <w:tr w:rsidR="00685151" w14:paraId="29C6BC07"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A02D230" w14:textId="4A511429" w:rsidR="00C04CC3" w:rsidRDefault="00C04CC3">
            <w:pPr>
              <w:rPr>
                <w:rFonts w:ascii="DengXian" w:eastAsia="DengXian" w:hAnsi="DengXian"/>
                <w:color w:val="000000"/>
              </w:rPr>
            </w:pPr>
            <w:r>
              <w:rPr>
                <w:rFonts w:ascii="DengXian" w:eastAsia="DengXian" w:hAnsi="DengXian" w:hint="eastAsia"/>
                <w:color w:val="000000"/>
              </w:rPr>
              <w:t xml:space="preserve">A Dual-Circular-Polarization </w:t>
            </w:r>
            <w:proofErr w:type="spellStart"/>
            <w:r>
              <w:rPr>
                <w:rFonts w:ascii="DengXian" w:eastAsia="DengXian" w:hAnsi="DengXian" w:hint="eastAsia"/>
                <w:color w:val="000000"/>
              </w:rPr>
              <w:t>Reflectarray</w:t>
            </w:r>
            <w:proofErr w:type="spellEnd"/>
            <w:r>
              <w:rPr>
                <w:rFonts w:ascii="DengXian" w:eastAsia="DengXian" w:hAnsi="DengXian" w:hint="eastAsia"/>
                <w:color w:val="000000"/>
              </w:rPr>
              <w:t xml:space="preserve"> with Independently Controlled Beams for Next-Generation High-Throughput Satellites</w:t>
            </w:r>
          </w:p>
        </w:tc>
        <w:tc>
          <w:tcPr>
            <w:tcW w:w="1884" w:type="dxa"/>
            <w:noWrap/>
            <w:hideMark/>
          </w:tcPr>
          <w:p w14:paraId="4946520E" w14:textId="457F8F0E"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2017/6/1</w:t>
            </w:r>
          </w:p>
        </w:tc>
      </w:tr>
      <w:tr w:rsidR="00685151" w14:paraId="166B51CC"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8282352" w14:textId="77777777" w:rsidR="00C04CC3" w:rsidRDefault="00C04CC3">
            <w:pPr>
              <w:rPr>
                <w:rFonts w:ascii="DengXian" w:eastAsia="DengXian" w:hAnsi="DengXian"/>
                <w:color w:val="000000"/>
              </w:rPr>
            </w:pPr>
            <w:r>
              <w:rPr>
                <w:rFonts w:ascii="DengXian" w:eastAsia="DengXian" w:hAnsi="DengXian" w:hint="eastAsia"/>
                <w:color w:val="000000"/>
              </w:rPr>
              <w:t>Analyzing the Behaviors of Articulated Objects in 3D: Applications to Human and Animals, Lecture in Beijing Institute of Technology, Beijing, China</w:t>
            </w:r>
          </w:p>
        </w:tc>
        <w:tc>
          <w:tcPr>
            <w:tcW w:w="1884" w:type="dxa"/>
            <w:noWrap/>
            <w:hideMark/>
          </w:tcPr>
          <w:p w14:paraId="46DFE545" w14:textId="499FD584"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2017/6/1</w:t>
            </w:r>
          </w:p>
        </w:tc>
      </w:tr>
      <w:tr w:rsidR="00685151" w14:paraId="77E40989"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E2DCEC2" w14:textId="77777777" w:rsidR="00C04CC3" w:rsidRDefault="00C04CC3">
            <w:pPr>
              <w:rPr>
                <w:rFonts w:ascii="DengXian" w:eastAsia="DengXian" w:hAnsi="DengXian"/>
                <w:color w:val="000000"/>
              </w:rPr>
            </w:pPr>
            <w:r>
              <w:rPr>
                <w:rFonts w:ascii="DengXian" w:eastAsia="DengXian" w:hAnsi="DengXian" w:hint="eastAsia"/>
                <w:color w:val="000000"/>
              </w:rPr>
              <w:t>Goal-representation Adaptive Dynamic Programming for Decision and Control</w:t>
            </w:r>
          </w:p>
        </w:tc>
        <w:tc>
          <w:tcPr>
            <w:tcW w:w="1884" w:type="dxa"/>
            <w:noWrap/>
            <w:hideMark/>
          </w:tcPr>
          <w:p w14:paraId="2E61C58A" w14:textId="13CF0318"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2017/5/29</w:t>
            </w:r>
          </w:p>
        </w:tc>
      </w:tr>
      <w:tr w:rsidR="00685151" w14:paraId="7AF6B6B1"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24EB4C6" w14:textId="77777777" w:rsidR="00C04CC3" w:rsidRDefault="00C04CC3">
            <w:pPr>
              <w:rPr>
                <w:rFonts w:ascii="DengXian" w:eastAsia="DengXian" w:hAnsi="DengXian"/>
                <w:color w:val="000000"/>
              </w:rPr>
            </w:pPr>
            <w:r>
              <w:rPr>
                <w:rFonts w:ascii="DengXian" w:eastAsia="DengXian" w:hAnsi="DengXian" w:hint="eastAsia"/>
                <w:color w:val="000000"/>
              </w:rPr>
              <w:t>Brain-inspired Intelligent Robotics: Integration of Vision, Motion and Planning</w:t>
            </w:r>
          </w:p>
        </w:tc>
        <w:tc>
          <w:tcPr>
            <w:tcW w:w="1884" w:type="dxa"/>
            <w:noWrap/>
            <w:hideMark/>
          </w:tcPr>
          <w:p w14:paraId="2079C7E7" w14:textId="07B676E8"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2017/5/29</w:t>
            </w:r>
          </w:p>
        </w:tc>
      </w:tr>
      <w:tr w:rsidR="00685151" w14:paraId="4E7F252D"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5CBA9F9" w14:textId="77777777" w:rsidR="00C04CC3" w:rsidRDefault="00C04CC3">
            <w:pPr>
              <w:rPr>
                <w:rFonts w:ascii="DengXian" w:eastAsia="DengXian" w:hAnsi="DengXian"/>
                <w:color w:val="000000"/>
              </w:rPr>
            </w:pPr>
            <w:r>
              <w:rPr>
                <w:rFonts w:ascii="DengXian" w:eastAsia="DengXian" w:hAnsi="DengXian" w:hint="eastAsia"/>
                <w:color w:val="000000"/>
              </w:rPr>
              <w:t>Decision Problems and Methodologies in the Forth Party Logistics</w:t>
            </w:r>
          </w:p>
        </w:tc>
        <w:tc>
          <w:tcPr>
            <w:tcW w:w="1884" w:type="dxa"/>
            <w:noWrap/>
            <w:hideMark/>
          </w:tcPr>
          <w:p w14:paraId="51449118" w14:textId="7DFC44D2"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2017/5/29</w:t>
            </w:r>
          </w:p>
        </w:tc>
      </w:tr>
      <w:tr w:rsidR="00685151" w14:paraId="5D891099"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EC218EB" w14:textId="77777777" w:rsidR="00C04CC3" w:rsidRDefault="00C04CC3">
            <w:pPr>
              <w:rPr>
                <w:rFonts w:ascii="DengXian" w:eastAsia="DengXian" w:hAnsi="DengXian"/>
                <w:color w:val="000000"/>
              </w:rPr>
            </w:pPr>
            <w:r>
              <w:rPr>
                <w:rFonts w:ascii="DengXian" w:eastAsia="DengXian" w:hAnsi="DengXian" w:hint="eastAsia"/>
                <w:color w:val="000000"/>
              </w:rPr>
              <w:t>Collaborative Road Freight Transport</w:t>
            </w:r>
          </w:p>
        </w:tc>
        <w:tc>
          <w:tcPr>
            <w:tcW w:w="1884" w:type="dxa"/>
            <w:noWrap/>
            <w:hideMark/>
          </w:tcPr>
          <w:p w14:paraId="7742ECF3" w14:textId="51E92260" w:rsidR="00C04CC3" w:rsidRDefault="00C04CC3" w:rsidP="0072319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2017/5/29</w:t>
            </w:r>
          </w:p>
        </w:tc>
      </w:tr>
      <w:tr w:rsidR="00685151" w14:paraId="768702D5"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E4EB431" w14:textId="77777777" w:rsidR="00C04CC3" w:rsidRDefault="00C04CC3">
            <w:pPr>
              <w:rPr>
                <w:rFonts w:ascii="DengXian" w:eastAsia="DengXian" w:hAnsi="DengXian"/>
                <w:color w:val="000000"/>
              </w:rPr>
            </w:pPr>
            <w:r>
              <w:rPr>
                <w:rFonts w:ascii="DengXian" w:eastAsia="DengXian" w:hAnsi="DengXian" w:hint="eastAsia"/>
                <w:color w:val="000000"/>
              </w:rPr>
              <w:t>Control Problems in Quantum Sensing</w:t>
            </w:r>
          </w:p>
        </w:tc>
        <w:tc>
          <w:tcPr>
            <w:tcW w:w="1884" w:type="dxa"/>
            <w:noWrap/>
            <w:hideMark/>
          </w:tcPr>
          <w:p w14:paraId="5C63AA3E" w14:textId="77D8A0E7" w:rsidR="00C04CC3" w:rsidRDefault="00C04CC3" w:rsidP="00723191">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2017/5/29</w:t>
            </w:r>
          </w:p>
        </w:tc>
      </w:tr>
      <w:tr w:rsidR="00685151" w14:paraId="2ABC3036"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4849E50" w14:textId="77777777" w:rsidR="00C04CC3" w:rsidRDefault="00C04CC3">
            <w:pPr>
              <w:rPr>
                <w:rFonts w:ascii="DengXian" w:eastAsia="DengXian" w:hAnsi="DengXian"/>
                <w:color w:val="000000"/>
              </w:rPr>
            </w:pPr>
            <w:r>
              <w:rPr>
                <w:rFonts w:ascii="DengXian" w:eastAsia="DengXian" w:hAnsi="DengXian" w:hint="eastAsia"/>
                <w:color w:val="000000"/>
              </w:rPr>
              <w:t>Hybrid Control of Complex Intelligent Networks</w:t>
            </w:r>
          </w:p>
        </w:tc>
        <w:tc>
          <w:tcPr>
            <w:tcW w:w="1884" w:type="dxa"/>
            <w:noWrap/>
            <w:hideMark/>
          </w:tcPr>
          <w:p w14:paraId="5EBA437E" w14:textId="302513E5" w:rsidR="00C04CC3" w:rsidRDefault="00C04CC3" w:rsidP="00336DF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648B00C2"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0924FA0" w14:textId="77777777" w:rsidR="00C04CC3" w:rsidRDefault="00C04CC3">
            <w:pPr>
              <w:rPr>
                <w:rFonts w:ascii="DengXian" w:eastAsia="DengXian" w:hAnsi="DengXian"/>
                <w:color w:val="000000"/>
              </w:rPr>
            </w:pPr>
            <w:r>
              <w:rPr>
                <w:rFonts w:ascii="DengXian" w:eastAsia="DengXian" w:hAnsi="DengXian" w:hint="eastAsia"/>
                <w:color w:val="000000"/>
              </w:rPr>
              <w:t>Advanced Nonlinear Output Regulation Techniques- Theory and Experimental Validation</w:t>
            </w:r>
          </w:p>
        </w:tc>
        <w:tc>
          <w:tcPr>
            <w:tcW w:w="1884" w:type="dxa"/>
            <w:noWrap/>
            <w:hideMark/>
          </w:tcPr>
          <w:p w14:paraId="580575F4" w14:textId="197916D4" w:rsidR="00C04CC3" w:rsidRDefault="00C04CC3" w:rsidP="00336DF2">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57E5E696"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3A8FAA1" w14:textId="77777777" w:rsidR="00C04CC3" w:rsidRDefault="00C04CC3">
            <w:pPr>
              <w:rPr>
                <w:rFonts w:ascii="DengXian" w:eastAsia="DengXian" w:hAnsi="DengXian"/>
                <w:color w:val="000000"/>
              </w:rPr>
            </w:pPr>
            <w:r>
              <w:rPr>
                <w:rFonts w:ascii="DengXian" w:eastAsia="DengXian" w:hAnsi="DengXian" w:hint="eastAsia"/>
                <w:color w:val="000000"/>
              </w:rPr>
              <w:t>Data based methods for energy systems</w:t>
            </w:r>
          </w:p>
        </w:tc>
        <w:tc>
          <w:tcPr>
            <w:tcW w:w="1884" w:type="dxa"/>
            <w:noWrap/>
            <w:hideMark/>
          </w:tcPr>
          <w:p w14:paraId="44A3B865" w14:textId="3EB04080" w:rsidR="00C04CC3" w:rsidRDefault="00336DF2">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42A42320"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9CBF7EA" w14:textId="77777777" w:rsidR="00C04CC3" w:rsidRDefault="00C04CC3">
            <w:pPr>
              <w:rPr>
                <w:rFonts w:ascii="DengXian" w:eastAsia="DengXian" w:hAnsi="DengXian"/>
                <w:color w:val="000000"/>
              </w:rPr>
            </w:pPr>
            <w:r>
              <w:rPr>
                <w:rFonts w:ascii="DengXian" w:eastAsia="DengXian" w:hAnsi="DengXian" w:hint="eastAsia"/>
                <w:color w:val="000000"/>
              </w:rPr>
              <w:t>Challenges and Solutions in Automotive Powertrain Control Applications</w:t>
            </w:r>
          </w:p>
        </w:tc>
        <w:tc>
          <w:tcPr>
            <w:tcW w:w="1884" w:type="dxa"/>
            <w:noWrap/>
            <w:hideMark/>
          </w:tcPr>
          <w:p w14:paraId="10F2834F" w14:textId="6573339D" w:rsidR="00C04CC3" w:rsidRDefault="00C04CC3" w:rsidP="00D408EC">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27242EC1"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DE449A9" w14:textId="77777777" w:rsidR="00C04CC3" w:rsidRDefault="00C04CC3">
            <w:pPr>
              <w:rPr>
                <w:rFonts w:ascii="DengXian" w:eastAsia="DengXian" w:hAnsi="DengXian"/>
                <w:color w:val="000000"/>
              </w:rPr>
            </w:pPr>
            <w:r>
              <w:rPr>
                <w:rFonts w:ascii="DengXian" w:eastAsia="DengXian" w:hAnsi="DengXian" w:hint="eastAsia"/>
                <w:color w:val="000000"/>
              </w:rPr>
              <w:t>Convex Optimization</w:t>
            </w:r>
          </w:p>
        </w:tc>
        <w:tc>
          <w:tcPr>
            <w:tcW w:w="1884" w:type="dxa"/>
            <w:noWrap/>
            <w:hideMark/>
          </w:tcPr>
          <w:p w14:paraId="29EA935D" w14:textId="0F900D31" w:rsidR="00C04CC3" w:rsidRDefault="00C04CC3" w:rsidP="00D408EC">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214B59A8"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2225F08" w14:textId="77777777" w:rsidR="00C04CC3" w:rsidRDefault="00C04CC3">
            <w:pPr>
              <w:rPr>
                <w:rFonts w:ascii="DengXian" w:eastAsia="DengXian" w:hAnsi="DengXian"/>
                <w:color w:val="000000"/>
              </w:rPr>
            </w:pPr>
            <w:r>
              <w:rPr>
                <w:rFonts w:ascii="DengXian" w:eastAsia="DengXian" w:hAnsi="DengXian" w:hint="eastAsia"/>
                <w:color w:val="000000"/>
              </w:rPr>
              <w:t>Traffic Flow Control: Closing the loop</w:t>
            </w:r>
          </w:p>
        </w:tc>
        <w:tc>
          <w:tcPr>
            <w:tcW w:w="1884" w:type="dxa"/>
            <w:noWrap/>
            <w:hideMark/>
          </w:tcPr>
          <w:p w14:paraId="6BA4833B" w14:textId="2456CDA5" w:rsidR="00C04CC3" w:rsidRDefault="00C04CC3" w:rsidP="00D408EC">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123D6DE7"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62BB592C" w14:textId="77777777" w:rsidR="00C04CC3" w:rsidRDefault="00C04CC3">
            <w:pPr>
              <w:rPr>
                <w:rFonts w:ascii="DengXian" w:eastAsia="DengXian" w:hAnsi="DengXian"/>
                <w:color w:val="000000"/>
              </w:rPr>
            </w:pPr>
            <w:r>
              <w:rPr>
                <w:rFonts w:ascii="DengXian" w:eastAsia="DengXian" w:hAnsi="DengXian" w:hint="eastAsia"/>
                <w:color w:val="000000"/>
              </w:rPr>
              <w:t xml:space="preserve">When it is unnecessary to be optimal and enough to be greedy </w:t>
            </w:r>
          </w:p>
        </w:tc>
        <w:tc>
          <w:tcPr>
            <w:tcW w:w="1884" w:type="dxa"/>
            <w:noWrap/>
            <w:hideMark/>
          </w:tcPr>
          <w:p w14:paraId="4858D057" w14:textId="311BF94D" w:rsidR="00C04CC3" w:rsidRDefault="00C04CC3" w:rsidP="00D408EC">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2017/5/28</w:t>
            </w:r>
          </w:p>
        </w:tc>
      </w:tr>
      <w:tr w:rsidR="00685151" w14:paraId="3E785DD3"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9ADF7A8" w14:textId="77777777" w:rsidR="00C04CC3" w:rsidRDefault="00C04CC3">
            <w:pPr>
              <w:rPr>
                <w:rFonts w:ascii="DengXian" w:eastAsia="DengXian" w:hAnsi="DengXian"/>
                <w:color w:val="000000"/>
              </w:rPr>
            </w:pPr>
            <w:r>
              <w:rPr>
                <w:rFonts w:ascii="DengXian" w:eastAsia="DengXian" w:hAnsi="DengXian" w:hint="eastAsia"/>
                <w:color w:val="000000"/>
              </w:rPr>
              <w:t>Distributed privacy-aware fast selection algorithm for large-scale data</w:t>
            </w:r>
          </w:p>
        </w:tc>
        <w:tc>
          <w:tcPr>
            <w:tcW w:w="1884" w:type="dxa"/>
            <w:noWrap/>
            <w:hideMark/>
          </w:tcPr>
          <w:p w14:paraId="0202BF7A" w14:textId="1937C7F5" w:rsidR="00C04CC3" w:rsidRDefault="00C04CC3" w:rsidP="00D408EC">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2017/5/26</w:t>
            </w:r>
          </w:p>
        </w:tc>
      </w:tr>
      <w:tr w:rsidR="00685151" w14:paraId="234CDB3F"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AB42B77" w14:textId="77777777" w:rsidR="00C04CC3" w:rsidRDefault="00C04CC3">
            <w:pPr>
              <w:rPr>
                <w:rFonts w:ascii="DengXian" w:eastAsia="DengXian" w:hAnsi="DengXian"/>
                <w:color w:val="000000"/>
              </w:rPr>
            </w:pPr>
            <w:r>
              <w:rPr>
                <w:rFonts w:ascii="DengXian" w:eastAsia="DengXian" w:hAnsi="DengXian" w:hint="eastAsia"/>
                <w:color w:val="000000"/>
              </w:rPr>
              <w:t>Energy Scheduling Based Remote Estimation in Cyber-Physical Systems</w:t>
            </w:r>
          </w:p>
        </w:tc>
        <w:tc>
          <w:tcPr>
            <w:tcW w:w="1884" w:type="dxa"/>
            <w:noWrap/>
            <w:hideMark/>
          </w:tcPr>
          <w:p w14:paraId="5CF44D78" w14:textId="61C27F5C" w:rsidR="00C04CC3" w:rsidRDefault="00C04CC3" w:rsidP="004231BA">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2017/5/26</w:t>
            </w:r>
          </w:p>
        </w:tc>
      </w:tr>
      <w:tr w:rsidR="00685151" w14:paraId="156A8E72"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683D3E1" w14:textId="77777777" w:rsidR="00C04CC3" w:rsidRDefault="00C04CC3">
            <w:pPr>
              <w:rPr>
                <w:rFonts w:ascii="DengXian" w:eastAsia="DengXian" w:hAnsi="DengXian"/>
                <w:color w:val="000000"/>
              </w:rPr>
            </w:pPr>
            <w:r>
              <w:rPr>
                <w:rFonts w:ascii="DengXian" w:eastAsia="DengXian" w:hAnsi="DengXian" w:hint="eastAsia"/>
                <w:color w:val="000000"/>
              </w:rPr>
              <w:t xml:space="preserve">Multiscale Data Analysis: </w:t>
            </w:r>
            <w:proofErr w:type="spellStart"/>
            <w:r>
              <w:rPr>
                <w:rFonts w:ascii="DengXian" w:eastAsia="DengXian" w:hAnsi="DengXian" w:hint="eastAsia"/>
                <w:color w:val="000000"/>
              </w:rPr>
              <w:t>Framelets</w:t>
            </w:r>
            <w:proofErr w:type="spellEnd"/>
            <w:r>
              <w:rPr>
                <w:rFonts w:ascii="DengXian" w:eastAsia="DengXian" w:hAnsi="DengXian" w:hint="eastAsia"/>
                <w:color w:val="000000"/>
              </w:rPr>
              <w:t>, Manifolds and Graphs</w:t>
            </w:r>
          </w:p>
        </w:tc>
        <w:tc>
          <w:tcPr>
            <w:tcW w:w="1884" w:type="dxa"/>
            <w:noWrap/>
            <w:hideMark/>
          </w:tcPr>
          <w:p w14:paraId="1A645055" w14:textId="7D9CDE9C" w:rsidR="00C04CC3" w:rsidRDefault="00C04CC3" w:rsidP="004231BA">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2017/5/22</w:t>
            </w:r>
          </w:p>
        </w:tc>
      </w:tr>
      <w:tr w:rsidR="00685151" w14:paraId="7094BB7F"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3E75C6B" w14:textId="237F486E" w:rsidR="00C04CC3" w:rsidRDefault="00C04CC3">
            <w:pPr>
              <w:rPr>
                <w:rFonts w:ascii="DengXian" w:eastAsia="DengXian" w:hAnsi="DengXian"/>
                <w:color w:val="000000"/>
              </w:rPr>
            </w:pPr>
            <w:r>
              <w:rPr>
                <w:rFonts w:ascii="DengXian" w:eastAsia="DengXian" w:hAnsi="DengXian" w:hint="eastAsia"/>
                <w:color w:val="000000"/>
              </w:rPr>
              <w:t>Three Recent New Developments with the Finite-Difference Time-Domain (FDTD) Method</w:t>
            </w:r>
          </w:p>
        </w:tc>
        <w:tc>
          <w:tcPr>
            <w:tcW w:w="1884" w:type="dxa"/>
            <w:noWrap/>
            <w:hideMark/>
          </w:tcPr>
          <w:p w14:paraId="4DD146C4" w14:textId="0614FFFC" w:rsidR="00C04CC3" w:rsidRDefault="00C04CC3" w:rsidP="004231BA">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2017/5/19</w:t>
            </w:r>
          </w:p>
        </w:tc>
      </w:tr>
      <w:tr w:rsidR="00685151" w14:paraId="620A7E0A"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4E9DF5D" w14:textId="650A6E23" w:rsidR="00C04CC3" w:rsidRDefault="00C04CC3">
            <w:pPr>
              <w:rPr>
                <w:rFonts w:ascii="DengXian" w:eastAsia="DengXian" w:hAnsi="DengXian"/>
                <w:color w:val="000000"/>
              </w:rPr>
            </w:pPr>
            <w:r>
              <w:rPr>
                <w:rFonts w:ascii="DengXian" w:eastAsia="DengXian" w:hAnsi="DengXian" w:hint="eastAsia"/>
                <w:color w:val="000000"/>
              </w:rPr>
              <w:t>Design strategies for wearable sensor interface circuits ü from electrodes to signal processing</w:t>
            </w:r>
          </w:p>
        </w:tc>
        <w:tc>
          <w:tcPr>
            <w:tcW w:w="1884" w:type="dxa"/>
            <w:noWrap/>
            <w:hideMark/>
          </w:tcPr>
          <w:p w14:paraId="6B2ABFBC" w14:textId="6EAD1D04" w:rsidR="00C04CC3" w:rsidRDefault="00C04CC3" w:rsidP="004231BA">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2017/5/18</w:t>
            </w:r>
          </w:p>
        </w:tc>
      </w:tr>
      <w:tr w:rsidR="00685151" w14:paraId="2315DDA4"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7923174" w14:textId="77777777" w:rsidR="00C04CC3" w:rsidRDefault="00C04CC3">
            <w:pPr>
              <w:rPr>
                <w:rFonts w:ascii="DengXian" w:eastAsia="DengXian" w:hAnsi="DengXian"/>
                <w:color w:val="000000"/>
              </w:rPr>
            </w:pPr>
            <w:r>
              <w:rPr>
                <w:rFonts w:ascii="DengXian" w:eastAsia="DengXian" w:hAnsi="DengXian" w:hint="eastAsia"/>
                <w:color w:val="000000"/>
              </w:rPr>
              <w:t>Efficient Use of Space-time Clustering for Underwater Acoustic Communications</w:t>
            </w:r>
          </w:p>
        </w:tc>
        <w:tc>
          <w:tcPr>
            <w:tcW w:w="1884" w:type="dxa"/>
            <w:noWrap/>
            <w:hideMark/>
          </w:tcPr>
          <w:p w14:paraId="4E801797" w14:textId="2728A960" w:rsidR="00C04CC3" w:rsidRDefault="00C04CC3" w:rsidP="00CE49BD">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2017/5/15</w:t>
            </w:r>
          </w:p>
        </w:tc>
      </w:tr>
      <w:tr w:rsidR="00685151" w14:paraId="6BDCAD91"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8E491A1" w14:textId="77777777" w:rsidR="00C04CC3" w:rsidRDefault="00C04CC3">
            <w:pPr>
              <w:rPr>
                <w:rFonts w:ascii="DengXian" w:eastAsia="DengXian" w:hAnsi="DengXian"/>
                <w:color w:val="000000"/>
              </w:rPr>
            </w:pPr>
            <w:r>
              <w:rPr>
                <w:rFonts w:ascii="DengXian" w:eastAsia="DengXian" w:hAnsi="DengXian" w:hint="eastAsia"/>
                <w:color w:val="000000"/>
              </w:rPr>
              <w:t>An Overview of Data Centers</w:t>
            </w:r>
          </w:p>
        </w:tc>
        <w:tc>
          <w:tcPr>
            <w:tcW w:w="1884" w:type="dxa"/>
            <w:noWrap/>
            <w:hideMark/>
          </w:tcPr>
          <w:p w14:paraId="13B3980C" w14:textId="5DF68205" w:rsidR="00C04CC3" w:rsidRDefault="00C04CC3" w:rsidP="00CE49BD">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2017/5/12</w:t>
            </w:r>
          </w:p>
        </w:tc>
      </w:tr>
      <w:tr w:rsidR="00685151" w14:paraId="2AA9F6E0"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BFB9023" w14:textId="5C302E2C" w:rsidR="00C04CC3" w:rsidRDefault="00C04CC3">
            <w:pPr>
              <w:rPr>
                <w:rFonts w:ascii="DengXian" w:eastAsia="DengXian" w:hAnsi="DengXian"/>
                <w:color w:val="000000"/>
              </w:rPr>
            </w:pPr>
            <w:r>
              <w:rPr>
                <w:rFonts w:ascii="DengXian" w:eastAsia="DengXian" w:hAnsi="DengXian" w:hint="eastAsia"/>
                <w:color w:val="000000"/>
              </w:rPr>
              <w:t>Investigation of High Efficiency perovskite-based Solar Cells</w:t>
            </w:r>
          </w:p>
        </w:tc>
        <w:tc>
          <w:tcPr>
            <w:tcW w:w="1884" w:type="dxa"/>
            <w:noWrap/>
            <w:hideMark/>
          </w:tcPr>
          <w:p w14:paraId="4CD536F3" w14:textId="54E6D1DB" w:rsidR="00C04CC3" w:rsidRDefault="00C04CC3" w:rsidP="00CE49BD">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2017/5/8</w:t>
            </w:r>
          </w:p>
        </w:tc>
      </w:tr>
      <w:tr w:rsidR="00685151" w14:paraId="6D2C67F5"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DC90467" w14:textId="77777777" w:rsidR="00C04CC3" w:rsidRDefault="00C04CC3">
            <w:pPr>
              <w:rPr>
                <w:rFonts w:ascii="DengXian" w:eastAsia="DengXian" w:hAnsi="DengXian"/>
                <w:color w:val="000000"/>
              </w:rPr>
            </w:pPr>
            <w:r>
              <w:rPr>
                <w:rFonts w:ascii="DengXian" w:eastAsia="DengXian" w:hAnsi="DengXian" w:hint="eastAsia"/>
                <w:color w:val="000000"/>
              </w:rPr>
              <w:t>Signal Integrity Fundamental</w:t>
            </w:r>
          </w:p>
        </w:tc>
        <w:tc>
          <w:tcPr>
            <w:tcW w:w="1884" w:type="dxa"/>
            <w:noWrap/>
            <w:hideMark/>
          </w:tcPr>
          <w:p w14:paraId="43BAB7DD" w14:textId="74F3FB89" w:rsidR="00C04CC3" w:rsidRDefault="00C04CC3" w:rsidP="00BB1C40">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2017/5/7</w:t>
            </w:r>
          </w:p>
        </w:tc>
      </w:tr>
      <w:tr w:rsidR="00685151" w14:paraId="25E146BA"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A993BBC" w14:textId="4552A9F1" w:rsidR="00C04CC3" w:rsidRDefault="00C04CC3">
            <w:pPr>
              <w:rPr>
                <w:rFonts w:ascii="DengXian" w:eastAsia="DengXian" w:hAnsi="DengXian"/>
                <w:color w:val="000000"/>
              </w:rPr>
            </w:pPr>
            <w:r>
              <w:rPr>
                <w:rFonts w:ascii="DengXian" w:eastAsia="DengXian" w:hAnsi="DengXian" w:hint="eastAsia"/>
                <w:color w:val="000000"/>
              </w:rPr>
              <w:t>Outlook and Challenges of Electrostatic Discharge (ESD) Protection of Modern and Future Integrated Circuits</w:t>
            </w:r>
          </w:p>
        </w:tc>
        <w:tc>
          <w:tcPr>
            <w:tcW w:w="1884" w:type="dxa"/>
            <w:noWrap/>
            <w:hideMark/>
          </w:tcPr>
          <w:p w14:paraId="539568C6" w14:textId="2A0658B5" w:rsidR="00C04CC3" w:rsidRDefault="00C04CC3" w:rsidP="00BB1C40">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2017/5/4</w:t>
            </w:r>
          </w:p>
        </w:tc>
      </w:tr>
      <w:tr w:rsidR="00685151" w14:paraId="37AF3563"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E631C65" w14:textId="0F4E5859" w:rsidR="00C04CC3" w:rsidRDefault="00C04CC3">
            <w:pPr>
              <w:rPr>
                <w:rFonts w:ascii="DengXian" w:eastAsia="DengXian" w:hAnsi="DengXian"/>
                <w:color w:val="000000"/>
              </w:rPr>
            </w:pPr>
            <w:r>
              <w:rPr>
                <w:rFonts w:ascii="DengXian" w:eastAsia="DengXian" w:hAnsi="DengXian" w:hint="eastAsia"/>
                <w:color w:val="000000"/>
              </w:rPr>
              <w:t>Recent progress of semiconductor power devices</w:t>
            </w:r>
          </w:p>
        </w:tc>
        <w:tc>
          <w:tcPr>
            <w:tcW w:w="1884" w:type="dxa"/>
            <w:noWrap/>
            <w:hideMark/>
          </w:tcPr>
          <w:p w14:paraId="4B452BD4" w14:textId="5085E24F" w:rsidR="00C04CC3" w:rsidRDefault="00C04CC3" w:rsidP="00BB1C40">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2017/5/4</w:t>
            </w:r>
          </w:p>
        </w:tc>
      </w:tr>
      <w:tr w:rsidR="00685151" w14:paraId="1FBE21F8"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79FFAD8" w14:textId="4BA000FC" w:rsidR="00C04CC3" w:rsidRDefault="00C04CC3">
            <w:pPr>
              <w:rPr>
                <w:rFonts w:ascii="DengXian" w:eastAsia="DengXian" w:hAnsi="DengXian"/>
                <w:color w:val="000000"/>
              </w:rPr>
            </w:pPr>
            <w:r>
              <w:rPr>
                <w:rFonts w:ascii="DengXian" w:eastAsia="DengXian" w:hAnsi="DengXian" w:hint="eastAsia"/>
                <w:color w:val="000000"/>
              </w:rPr>
              <w:t>Inverse Problems in Electromagnetics - Challenges and New Frontiers</w:t>
            </w:r>
          </w:p>
        </w:tc>
        <w:tc>
          <w:tcPr>
            <w:tcW w:w="1884" w:type="dxa"/>
            <w:noWrap/>
            <w:hideMark/>
          </w:tcPr>
          <w:p w14:paraId="2F670F2E" w14:textId="0A5127A4" w:rsidR="00C04CC3" w:rsidRDefault="00C04CC3" w:rsidP="0008464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2017/4/25</w:t>
            </w:r>
          </w:p>
        </w:tc>
      </w:tr>
      <w:tr w:rsidR="00685151" w14:paraId="50D0312E"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C29DACB" w14:textId="5452954B" w:rsidR="00C04CC3" w:rsidRDefault="00C04CC3">
            <w:pPr>
              <w:rPr>
                <w:rFonts w:ascii="DengXian" w:eastAsia="DengXian" w:hAnsi="DengXian"/>
                <w:color w:val="000000"/>
              </w:rPr>
            </w:pPr>
            <w:r>
              <w:rPr>
                <w:rFonts w:ascii="DengXian" w:eastAsia="DengXian" w:hAnsi="DengXian" w:hint="eastAsia"/>
                <w:color w:val="000000"/>
              </w:rPr>
              <w:lastRenderedPageBreak/>
              <w:t>Inverse Problems in Electromagnetics - Challenges and New Frontiers</w:t>
            </w:r>
          </w:p>
        </w:tc>
        <w:tc>
          <w:tcPr>
            <w:tcW w:w="1884" w:type="dxa"/>
            <w:noWrap/>
            <w:hideMark/>
          </w:tcPr>
          <w:p w14:paraId="4CBB8453" w14:textId="666A80F6" w:rsidR="00C04CC3" w:rsidRDefault="00C04CC3" w:rsidP="0008464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2017/4/25</w:t>
            </w:r>
          </w:p>
        </w:tc>
      </w:tr>
      <w:tr w:rsidR="00685151" w14:paraId="670D4EE3"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DFB810F" w14:textId="77777777" w:rsidR="00C04CC3" w:rsidRDefault="00C04CC3">
            <w:pPr>
              <w:rPr>
                <w:rFonts w:ascii="DengXian" w:eastAsia="DengXian" w:hAnsi="DengXian"/>
                <w:color w:val="000000"/>
              </w:rPr>
            </w:pPr>
            <w:r>
              <w:rPr>
                <w:rFonts w:ascii="DengXian" w:eastAsia="DengXian" w:hAnsi="DengXian" w:hint="eastAsia"/>
                <w:color w:val="000000"/>
              </w:rPr>
              <w:t>Statistical Inference of Deleterious Genetic Variants from Functional and Population Genomic Data</w:t>
            </w:r>
          </w:p>
        </w:tc>
        <w:tc>
          <w:tcPr>
            <w:tcW w:w="1884" w:type="dxa"/>
            <w:noWrap/>
            <w:hideMark/>
          </w:tcPr>
          <w:p w14:paraId="14930401" w14:textId="1EE25B06" w:rsidR="00C04CC3" w:rsidRDefault="00C04CC3" w:rsidP="0008464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2017/4/24</w:t>
            </w:r>
          </w:p>
        </w:tc>
      </w:tr>
      <w:tr w:rsidR="00685151" w14:paraId="28A11BA4"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49840F8" w14:textId="77777777" w:rsidR="00C04CC3" w:rsidRDefault="00C04CC3">
            <w:pPr>
              <w:rPr>
                <w:rFonts w:ascii="DengXian" w:eastAsia="DengXian" w:hAnsi="DengXian"/>
                <w:color w:val="000000"/>
              </w:rPr>
            </w:pPr>
            <w:r>
              <w:rPr>
                <w:rFonts w:ascii="DengXian" w:eastAsia="DengXian" w:hAnsi="DengXian" w:hint="eastAsia"/>
                <w:color w:val="000000"/>
              </w:rPr>
              <w:t>Network Architecture of 5Gü</w:t>
            </w:r>
            <w:r>
              <w:rPr>
                <w:rFonts w:ascii="BiauKai" w:eastAsia="BiauKai" w:hAnsi="BiauKai" w:cs="BiauKai"/>
                <w:color w:val="000000"/>
              </w:rPr>
              <w:t></w:t>
            </w:r>
            <w:r>
              <w:rPr>
                <w:rFonts w:ascii="DengXian" w:eastAsia="DengXian" w:hAnsi="DengXian" w:hint="eastAsia"/>
                <w:color w:val="000000"/>
              </w:rPr>
              <w:t xml:space="preserve">Key Technology and Channel </w:t>
            </w:r>
            <w:proofErr w:type="spellStart"/>
            <w:r>
              <w:rPr>
                <w:rFonts w:ascii="DengXian" w:eastAsia="DengXian" w:hAnsi="DengXian" w:hint="eastAsia"/>
                <w:color w:val="000000"/>
              </w:rPr>
              <w:t>Model,Lecture</w:t>
            </w:r>
            <w:proofErr w:type="spellEnd"/>
            <w:r>
              <w:rPr>
                <w:rFonts w:ascii="DengXian" w:eastAsia="DengXian" w:hAnsi="DengXian" w:hint="eastAsia"/>
                <w:color w:val="000000"/>
              </w:rPr>
              <w:t xml:space="preserve"> in Beijing Institute of Technology, Beijing, China</w:t>
            </w:r>
          </w:p>
        </w:tc>
        <w:tc>
          <w:tcPr>
            <w:tcW w:w="1884" w:type="dxa"/>
            <w:noWrap/>
            <w:hideMark/>
          </w:tcPr>
          <w:p w14:paraId="60013026" w14:textId="6CCAC01B" w:rsidR="00C04CC3" w:rsidRDefault="00C04CC3" w:rsidP="0008464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2017/4/21</w:t>
            </w:r>
          </w:p>
        </w:tc>
      </w:tr>
      <w:tr w:rsidR="00685151" w14:paraId="0B33D468"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7AE2364" w14:textId="7F363E9A" w:rsidR="00C04CC3" w:rsidRDefault="00C04CC3">
            <w:pPr>
              <w:rPr>
                <w:rFonts w:ascii="DengXian" w:eastAsia="DengXian" w:hAnsi="DengXian"/>
                <w:color w:val="000000"/>
              </w:rPr>
            </w:pPr>
            <w:r>
              <w:rPr>
                <w:rFonts w:ascii="DengXian" w:eastAsia="DengXian" w:hAnsi="DengXian" w:hint="eastAsia"/>
                <w:color w:val="000000"/>
              </w:rPr>
              <w:t>The Wonderful World of Nonlinearity: Modeling and Characterization of RF and Microwave Circuits</w:t>
            </w:r>
          </w:p>
        </w:tc>
        <w:tc>
          <w:tcPr>
            <w:tcW w:w="1884" w:type="dxa"/>
            <w:noWrap/>
            <w:hideMark/>
          </w:tcPr>
          <w:p w14:paraId="7E9091BC" w14:textId="50E678A2" w:rsidR="00C04CC3" w:rsidRDefault="00C04CC3" w:rsidP="0008464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2017/4/20</w:t>
            </w:r>
          </w:p>
        </w:tc>
      </w:tr>
      <w:tr w:rsidR="00685151" w14:paraId="18F94165"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82A5E28" w14:textId="0F21A58B" w:rsidR="00C04CC3" w:rsidRDefault="00C04CC3">
            <w:pPr>
              <w:rPr>
                <w:rFonts w:ascii="DengXian" w:eastAsia="DengXian" w:hAnsi="DengXian"/>
                <w:color w:val="000000"/>
              </w:rPr>
            </w:pPr>
            <w:r>
              <w:rPr>
                <w:rFonts w:ascii="DengXian" w:eastAsia="DengXian" w:hAnsi="DengXian" w:hint="eastAsia"/>
                <w:color w:val="000000"/>
              </w:rPr>
              <w:t>From Ordinary to Extraodinary:2D Materials, Devices and System</w:t>
            </w:r>
          </w:p>
        </w:tc>
        <w:tc>
          <w:tcPr>
            <w:tcW w:w="1884" w:type="dxa"/>
            <w:noWrap/>
            <w:hideMark/>
          </w:tcPr>
          <w:p w14:paraId="2C6AD1A4" w14:textId="52B77605" w:rsidR="00C04CC3" w:rsidRDefault="00C04CC3" w:rsidP="004A296F">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2017/4/13</w:t>
            </w:r>
          </w:p>
        </w:tc>
      </w:tr>
      <w:tr w:rsidR="00685151" w14:paraId="5E4FF3F7"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D4E77BD" w14:textId="18D88DA8" w:rsidR="00C04CC3" w:rsidRDefault="00C04CC3">
            <w:pPr>
              <w:rPr>
                <w:rFonts w:ascii="DengXian" w:eastAsia="DengXian" w:hAnsi="DengXian"/>
                <w:color w:val="000000"/>
              </w:rPr>
            </w:pPr>
            <w:r>
              <w:rPr>
                <w:rFonts w:ascii="DengXian" w:eastAsia="DengXian" w:hAnsi="DengXian" w:hint="eastAsia"/>
                <w:color w:val="000000"/>
              </w:rPr>
              <w:t>PET image reconstruction in the kernel space</w:t>
            </w:r>
          </w:p>
        </w:tc>
        <w:tc>
          <w:tcPr>
            <w:tcW w:w="1884" w:type="dxa"/>
            <w:noWrap/>
            <w:hideMark/>
          </w:tcPr>
          <w:p w14:paraId="36546268" w14:textId="1F4831E5" w:rsidR="00C04CC3" w:rsidRDefault="00C04CC3" w:rsidP="003663C1">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2017/4/1</w:t>
            </w:r>
            <w:r w:rsidR="003663C1">
              <w:rPr>
                <w:rFonts w:ascii="DengXian" w:eastAsia="DengXian" w:hAnsi="DengXian" w:hint="eastAsia"/>
                <w:color w:val="000000"/>
              </w:rPr>
              <w:t>1</w:t>
            </w:r>
          </w:p>
        </w:tc>
      </w:tr>
      <w:tr w:rsidR="00685151" w14:paraId="5E28191B"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3C4F2FCF" w14:textId="77777777" w:rsidR="00C04CC3" w:rsidRDefault="00C04CC3">
            <w:pPr>
              <w:rPr>
                <w:rFonts w:ascii="DengXian" w:eastAsia="DengXian" w:hAnsi="DengXian"/>
                <w:color w:val="000000"/>
              </w:rPr>
            </w:pPr>
            <w:r>
              <w:rPr>
                <w:rFonts w:ascii="DengXian" w:eastAsia="DengXian" w:hAnsi="DengXian" w:hint="eastAsia"/>
                <w:color w:val="000000"/>
              </w:rPr>
              <w:t>Resolving Distributed Knowledge</w:t>
            </w:r>
          </w:p>
        </w:tc>
        <w:tc>
          <w:tcPr>
            <w:tcW w:w="1884" w:type="dxa"/>
            <w:noWrap/>
            <w:hideMark/>
          </w:tcPr>
          <w:p w14:paraId="44E9F350" w14:textId="72309A0F" w:rsidR="00C04CC3" w:rsidRDefault="00C04CC3" w:rsidP="00DF7735">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2017/3/20</w:t>
            </w:r>
          </w:p>
        </w:tc>
      </w:tr>
      <w:tr w:rsidR="00685151" w14:paraId="2AA33C23"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35800DE" w14:textId="46BF166F" w:rsidR="00C04CC3" w:rsidRDefault="00C04CC3">
            <w:pPr>
              <w:rPr>
                <w:rFonts w:ascii="DengXian" w:eastAsia="DengXian" w:hAnsi="DengXian"/>
                <w:color w:val="000000"/>
              </w:rPr>
            </w:pPr>
            <w:r>
              <w:rPr>
                <w:rFonts w:ascii="DengXian" w:eastAsia="DengXian" w:hAnsi="DengXian" w:hint="eastAsia"/>
                <w:color w:val="000000"/>
              </w:rPr>
              <w:t>Micro-ultrasound: routes to clinical practice</w:t>
            </w:r>
          </w:p>
        </w:tc>
        <w:tc>
          <w:tcPr>
            <w:tcW w:w="1884" w:type="dxa"/>
            <w:noWrap/>
            <w:hideMark/>
          </w:tcPr>
          <w:p w14:paraId="2226193F" w14:textId="4D931913" w:rsidR="00C04CC3" w:rsidRDefault="00C04CC3" w:rsidP="00DF7735">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2017/3/19</w:t>
            </w:r>
          </w:p>
        </w:tc>
      </w:tr>
      <w:tr w:rsidR="00685151" w14:paraId="4DDC99EB"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346D1AC" w14:textId="77777777" w:rsidR="00C04CC3" w:rsidRDefault="00C04CC3">
            <w:pPr>
              <w:rPr>
                <w:rFonts w:ascii="DengXian" w:eastAsia="DengXian" w:hAnsi="DengXian"/>
                <w:color w:val="000000"/>
              </w:rPr>
            </w:pPr>
            <w:r>
              <w:rPr>
                <w:rFonts w:ascii="DengXian" w:eastAsia="DengXian" w:hAnsi="DengXian" w:hint="eastAsia"/>
                <w:color w:val="000000"/>
              </w:rPr>
              <w:t>Log Management: From Log Learning, Log Parsing, to Anomaly Detection</w:t>
            </w:r>
          </w:p>
        </w:tc>
        <w:tc>
          <w:tcPr>
            <w:tcW w:w="1884" w:type="dxa"/>
            <w:noWrap/>
            <w:hideMark/>
          </w:tcPr>
          <w:p w14:paraId="5EE68DD9" w14:textId="1F35CFD6" w:rsidR="00C04CC3" w:rsidRDefault="00C04CC3" w:rsidP="00DF7735">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2017/3/17</w:t>
            </w:r>
          </w:p>
        </w:tc>
      </w:tr>
      <w:tr w:rsidR="00685151" w14:paraId="27AFF80B"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2309AF47" w14:textId="2BCC8734" w:rsidR="00C04CC3" w:rsidRDefault="00C04CC3">
            <w:pPr>
              <w:rPr>
                <w:rFonts w:ascii="DengXian" w:eastAsia="DengXian" w:hAnsi="DengXian"/>
                <w:color w:val="000000"/>
              </w:rPr>
            </w:pPr>
            <w:r>
              <w:rPr>
                <w:rFonts w:ascii="DengXian" w:eastAsia="DengXian" w:hAnsi="DengXian" w:hint="eastAsia"/>
                <w:color w:val="000000"/>
              </w:rPr>
              <w:t>On how the development of active harmonic load-pull is driving the development of RFPAs</w:t>
            </w:r>
          </w:p>
        </w:tc>
        <w:tc>
          <w:tcPr>
            <w:tcW w:w="1884" w:type="dxa"/>
            <w:noWrap/>
            <w:hideMark/>
          </w:tcPr>
          <w:p w14:paraId="459607A4" w14:textId="6E7307BA" w:rsidR="00C04CC3" w:rsidRDefault="00C04CC3" w:rsidP="00DF7735">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2017/3/14</w:t>
            </w:r>
          </w:p>
        </w:tc>
      </w:tr>
      <w:tr w:rsidR="00685151" w14:paraId="720879FF"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7DACF634" w14:textId="1AC372D4" w:rsidR="00C04CC3" w:rsidRDefault="00C04CC3">
            <w:pPr>
              <w:rPr>
                <w:rFonts w:ascii="DengXian" w:eastAsia="DengXian" w:hAnsi="DengXian"/>
                <w:color w:val="000000"/>
              </w:rPr>
            </w:pPr>
            <w:r>
              <w:rPr>
                <w:rFonts w:ascii="DengXian" w:eastAsia="DengXian" w:hAnsi="DengXian" w:hint="eastAsia"/>
                <w:color w:val="000000"/>
              </w:rPr>
              <w:t>Present and Future Research Activity in III-V High Frequency Devices and Circuits</w:t>
            </w:r>
          </w:p>
        </w:tc>
        <w:tc>
          <w:tcPr>
            <w:tcW w:w="1884" w:type="dxa"/>
            <w:noWrap/>
            <w:hideMark/>
          </w:tcPr>
          <w:p w14:paraId="6F6E3587" w14:textId="64126848" w:rsidR="00C04CC3" w:rsidRDefault="00C04CC3" w:rsidP="00DF7735">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2017/3/14</w:t>
            </w:r>
          </w:p>
        </w:tc>
      </w:tr>
      <w:tr w:rsidR="00685151" w14:paraId="56EDF00A"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5D589427" w14:textId="72FD5330" w:rsidR="00C04CC3" w:rsidRDefault="00C04CC3">
            <w:pPr>
              <w:rPr>
                <w:rFonts w:ascii="DengXian" w:eastAsia="DengXian" w:hAnsi="DengXian"/>
                <w:color w:val="000000"/>
              </w:rPr>
            </w:pPr>
            <w:r>
              <w:rPr>
                <w:rFonts w:ascii="DengXian" w:eastAsia="DengXian" w:hAnsi="DengXian" w:hint="eastAsia"/>
                <w:color w:val="000000"/>
              </w:rPr>
              <w:t>On how the development of active harmonic load-pull is driving the development of RFPAs</w:t>
            </w:r>
          </w:p>
        </w:tc>
        <w:tc>
          <w:tcPr>
            <w:tcW w:w="1884" w:type="dxa"/>
            <w:noWrap/>
            <w:hideMark/>
          </w:tcPr>
          <w:p w14:paraId="2A388FB6" w14:textId="32C5BF61" w:rsidR="00C04CC3" w:rsidRDefault="00C04CC3" w:rsidP="00F04D3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2017/3/14</w:t>
            </w:r>
          </w:p>
        </w:tc>
      </w:tr>
      <w:tr w:rsidR="00685151" w14:paraId="22A803E6"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011E8EF2" w14:textId="7B6D5F9B" w:rsidR="00C04CC3" w:rsidRDefault="00C04CC3">
            <w:pPr>
              <w:rPr>
                <w:rFonts w:ascii="DengXian" w:eastAsia="DengXian" w:hAnsi="DengXian"/>
                <w:color w:val="000000"/>
              </w:rPr>
            </w:pPr>
            <w:r>
              <w:rPr>
                <w:rFonts w:ascii="DengXian" w:eastAsia="DengXian" w:hAnsi="DengXian" w:hint="eastAsia"/>
                <w:color w:val="000000"/>
              </w:rPr>
              <w:t>Workshops of HTS Power Systems and HTS Motors</w:t>
            </w:r>
          </w:p>
        </w:tc>
        <w:tc>
          <w:tcPr>
            <w:tcW w:w="1884" w:type="dxa"/>
            <w:noWrap/>
            <w:hideMark/>
          </w:tcPr>
          <w:p w14:paraId="0C5E8F31" w14:textId="674BAC73" w:rsidR="00C04CC3" w:rsidRDefault="00C04CC3" w:rsidP="00F04D3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2017/1/8</w:t>
            </w:r>
          </w:p>
        </w:tc>
      </w:tr>
      <w:tr w:rsidR="00685151" w14:paraId="598695BD" w14:textId="77777777" w:rsidTr="00685151">
        <w:trPr>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428AA793" w14:textId="77777777" w:rsidR="00C04CC3" w:rsidRDefault="00C04CC3">
            <w:pPr>
              <w:rPr>
                <w:rFonts w:ascii="DengXian" w:eastAsia="DengXian" w:hAnsi="DengXian"/>
                <w:color w:val="000000"/>
              </w:rPr>
            </w:pPr>
            <w:r>
              <w:rPr>
                <w:rFonts w:ascii="DengXian" w:eastAsia="DengXian" w:hAnsi="DengXian" w:hint="eastAsia"/>
                <w:color w:val="000000"/>
              </w:rPr>
              <w:t>Fan-Out Wafer-Level Packaging and 3D Packaging</w:t>
            </w:r>
          </w:p>
        </w:tc>
        <w:tc>
          <w:tcPr>
            <w:tcW w:w="1884" w:type="dxa"/>
            <w:noWrap/>
            <w:hideMark/>
          </w:tcPr>
          <w:p w14:paraId="5C4B8DAA" w14:textId="3C6A5FF8" w:rsidR="00C04CC3" w:rsidRDefault="00C04CC3" w:rsidP="00F04D38">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2017/1/7</w:t>
            </w:r>
          </w:p>
        </w:tc>
      </w:tr>
      <w:tr w:rsidR="00685151" w14:paraId="541EBB53" w14:textId="77777777" w:rsidTr="0068515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809" w:type="dxa"/>
            <w:noWrap/>
            <w:hideMark/>
          </w:tcPr>
          <w:p w14:paraId="1B2B4B7B" w14:textId="77777777" w:rsidR="00C04CC3" w:rsidRDefault="00C04CC3">
            <w:pPr>
              <w:rPr>
                <w:rFonts w:ascii="DengXian" w:eastAsia="DengXian" w:hAnsi="DengXian"/>
                <w:color w:val="000000"/>
              </w:rPr>
            </w:pPr>
            <w:r>
              <w:rPr>
                <w:rFonts w:ascii="DengXian" w:eastAsia="DengXian" w:hAnsi="DengXian" w:hint="eastAsia"/>
                <w:color w:val="000000"/>
              </w:rPr>
              <w:t>Person Re-identification: Benchmarks and Our Solutions</w:t>
            </w:r>
          </w:p>
        </w:tc>
        <w:tc>
          <w:tcPr>
            <w:tcW w:w="1884" w:type="dxa"/>
            <w:noWrap/>
            <w:hideMark/>
          </w:tcPr>
          <w:p w14:paraId="66FB5CA9" w14:textId="57F094A5" w:rsidR="00C04CC3" w:rsidRDefault="00C04CC3" w:rsidP="00F04D38">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2017/1/4</w:t>
            </w:r>
          </w:p>
        </w:tc>
      </w:tr>
    </w:tbl>
    <w:p w14:paraId="613964AA" w14:textId="77777777" w:rsidR="00FB2047" w:rsidRPr="00562B1B" w:rsidRDefault="00FB2047" w:rsidP="000B019E">
      <w:pPr>
        <w:jc w:val="both"/>
      </w:pPr>
    </w:p>
    <w:p w14:paraId="71D7C02C" w14:textId="77777777" w:rsidR="004D12D3" w:rsidRDefault="004D12D3" w:rsidP="00AA74B9">
      <w:pPr>
        <w:numPr>
          <w:ilvl w:val="0"/>
          <w:numId w:val="22"/>
        </w:numPr>
        <w:jc w:val="both"/>
      </w:pPr>
      <w:r w:rsidRPr="00562B1B">
        <w:t xml:space="preserve">Major Student </w:t>
      </w:r>
      <w:r w:rsidR="005969BE">
        <w:t xml:space="preserve">and Affinity Group </w:t>
      </w:r>
      <w:r w:rsidRPr="00562B1B">
        <w:t>Activities</w:t>
      </w:r>
    </w:p>
    <w:p w14:paraId="7CF43FD5" w14:textId="5862CF4B" w:rsidR="001C1D55" w:rsidRDefault="000075E1" w:rsidP="001C1D55">
      <w:pPr>
        <w:ind w:left="720"/>
        <w:jc w:val="both"/>
      </w:pPr>
      <w:r w:rsidRPr="000075E1">
        <w:t xml:space="preserve">IEEE China </w:t>
      </w:r>
      <w:proofErr w:type="gramStart"/>
      <w:r w:rsidRPr="000075E1">
        <w:t>YWS(</w:t>
      </w:r>
      <w:proofErr w:type="gramEnd"/>
      <w:r w:rsidRPr="000075E1">
        <w:t>YP, WIE, Student) Congress 2017</w:t>
      </w:r>
      <w:r w:rsidR="001C1D55" w:rsidRPr="008C1341">
        <w:t xml:space="preserve"> was successfully held</w:t>
      </w:r>
    </w:p>
    <w:p w14:paraId="4141C54A" w14:textId="77777777" w:rsidR="0039407A" w:rsidRPr="00562B1B" w:rsidRDefault="0039407A" w:rsidP="001C1D55">
      <w:pPr>
        <w:ind w:left="720"/>
        <w:jc w:val="both"/>
      </w:pPr>
    </w:p>
    <w:p w14:paraId="133A8BEA" w14:textId="77777777" w:rsidR="004D12D3" w:rsidRPr="00562B1B" w:rsidRDefault="004D12D3" w:rsidP="00AA74B9">
      <w:pPr>
        <w:numPr>
          <w:ilvl w:val="0"/>
          <w:numId w:val="22"/>
        </w:numPr>
        <w:jc w:val="both"/>
      </w:pPr>
      <w:r w:rsidRPr="00562B1B">
        <w:t>Awards</w:t>
      </w:r>
    </w:p>
    <w:p w14:paraId="4816564A" w14:textId="77777777" w:rsidR="00F23320" w:rsidRPr="00C14DDE" w:rsidRDefault="00F23320">
      <w:pPr>
        <w:jc w:val="both"/>
        <w:rPr>
          <w:b/>
        </w:rPr>
      </w:pPr>
    </w:p>
    <w:p w14:paraId="43AFE7CA" w14:textId="725A038C" w:rsidR="00183540" w:rsidRPr="00D466E3" w:rsidRDefault="00183540" w:rsidP="00D466E3">
      <w:pPr>
        <w:jc w:val="both"/>
        <w:outlineLvl w:val="0"/>
      </w:pPr>
      <w:r>
        <w:rPr>
          <w:b/>
        </w:rPr>
        <w:t>A.2</w:t>
      </w:r>
      <w:r w:rsidR="00BA530B">
        <w:rPr>
          <w:rFonts w:ascii="MS Mincho" w:eastAsia="MS Mincho" w:hAnsi="MS Mincho" w:hint="eastAsia"/>
          <w:b/>
          <w:lang w:eastAsia="ja-JP"/>
        </w:rPr>
        <w:t xml:space="preserve"> </w:t>
      </w:r>
      <w:r>
        <w:rPr>
          <w:b/>
        </w:rPr>
        <w:t>Financial</w:t>
      </w:r>
      <w:r w:rsidR="001932DA">
        <w:rPr>
          <w:b/>
        </w:rPr>
        <w:t xml:space="preserve"> Report </w:t>
      </w:r>
      <w:r w:rsidR="00F23320" w:rsidRPr="00562B1B">
        <w:rPr>
          <w:b/>
        </w:rPr>
        <w:t xml:space="preserve">– </w:t>
      </w:r>
      <w:r w:rsidRPr="00562B1B">
        <w:rPr>
          <w:b/>
        </w:rPr>
        <w:t>(</w:t>
      </w:r>
      <w:r w:rsidRPr="00562B1B">
        <w:t>Please follow the format given below)</w:t>
      </w:r>
    </w:p>
    <w:p w14:paraId="4E5C0FEA" w14:textId="159646BF" w:rsidR="00183540" w:rsidRDefault="00074150" w:rsidP="00445DE9">
      <w:pPr>
        <w:numPr>
          <w:ilvl w:val="0"/>
          <w:numId w:val="23"/>
        </w:numPr>
        <w:jc w:val="both"/>
      </w:pPr>
      <w:r>
        <w:t>Summary</w:t>
      </w:r>
    </w:p>
    <w:p w14:paraId="3CDB748D" w14:textId="77777777" w:rsidR="00E50FD3" w:rsidRPr="00E50FD3" w:rsidRDefault="00E50FD3" w:rsidP="00E50FD3">
      <w:pPr>
        <w:ind w:left="720"/>
        <w:jc w:val="both"/>
      </w:pPr>
      <w:r w:rsidRPr="00E50FD3">
        <w:t>As submitted in the NetSuite System</w:t>
      </w:r>
    </w:p>
    <w:p w14:paraId="4A131851" w14:textId="77777777" w:rsidR="00183540" w:rsidRPr="00562B1B" w:rsidRDefault="00183540" w:rsidP="00445DE9">
      <w:pPr>
        <w:numPr>
          <w:ilvl w:val="0"/>
          <w:numId w:val="23"/>
        </w:numPr>
        <w:jc w:val="both"/>
      </w:pPr>
      <w:r w:rsidRPr="00562B1B">
        <w:t>Any other financial activities</w:t>
      </w:r>
    </w:p>
    <w:p w14:paraId="5998C61F" w14:textId="77777777" w:rsidR="001932DA" w:rsidRPr="000B028C" w:rsidRDefault="001932DA" w:rsidP="00183540">
      <w:pPr>
        <w:rPr>
          <w:b/>
          <w:sz w:val="32"/>
        </w:rPr>
      </w:pPr>
    </w:p>
    <w:p w14:paraId="6A2D24A9" w14:textId="0247197C" w:rsidR="001932DA" w:rsidRPr="00D466E3" w:rsidRDefault="008E551B" w:rsidP="00D466E3">
      <w:pPr>
        <w:jc w:val="both"/>
        <w:outlineLvl w:val="0"/>
        <w:rPr>
          <w:b/>
          <w:sz w:val="28"/>
          <w:szCs w:val="28"/>
        </w:rPr>
      </w:pPr>
      <w:r w:rsidRPr="009677F0">
        <w:rPr>
          <w:b/>
          <w:sz w:val="28"/>
          <w:szCs w:val="28"/>
        </w:rPr>
        <w:t>PART B - ORGANIZATIONAL</w:t>
      </w:r>
      <w:r w:rsidR="001932DA" w:rsidRPr="009677F0">
        <w:rPr>
          <w:b/>
          <w:sz w:val="28"/>
          <w:szCs w:val="28"/>
        </w:rPr>
        <w:t xml:space="preserve"> ACTIVITIES</w:t>
      </w:r>
    </w:p>
    <w:p w14:paraId="34CBF13D" w14:textId="17DDE7A3" w:rsidR="00562B1B" w:rsidRPr="0032559E" w:rsidRDefault="001932DA" w:rsidP="00D74F04">
      <w:pPr>
        <w:jc w:val="both"/>
        <w:outlineLvl w:val="0"/>
        <w:rPr>
          <w:rFonts w:eastAsia="Malgun Gothic"/>
          <w:b/>
          <w:lang w:eastAsia="ko-KR"/>
        </w:rPr>
      </w:pPr>
      <w:r>
        <w:rPr>
          <w:b/>
        </w:rPr>
        <w:t xml:space="preserve">B.1 Membership Development </w:t>
      </w:r>
      <w:r w:rsidR="00991BC3">
        <w:rPr>
          <w:rFonts w:eastAsia="MS Mincho" w:hint="eastAsia"/>
          <w:b/>
          <w:lang w:eastAsia="ja-JP"/>
        </w:rPr>
        <w:t>Activities</w:t>
      </w:r>
    </w:p>
    <w:p w14:paraId="0EF282E9" w14:textId="77777777" w:rsidR="00C2033E" w:rsidRDefault="00C2033E" w:rsidP="003B1182">
      <w:pPr>
        <w:numPr>
          <w:ilvl w:val="0"/>
          <w:numId w:val="18"/>
        </w:numPr>
        <w:snapToGrid w:val="0"/>
        <w:spacing w:line="180" w:lineRule="atLeast"/>
        <w:jc w:val="both"/>
      </w:pPr>
      <w:r>
        <w:t xml:space="preserve">Total number of active members in the past 3 years. </w:t>
      </w:r>
    </w:p>
    <w:p w14:paraId="0894DEA5" w14:textId="5470F633" w:rsidR="0029532B" w:rsidRDefault="000D4273" w:rsidP="0029532B">
      <w:pPr>
        <w:snapToGrid w:val="0"/>
        <w:spacing w:line="180" w:lineRule="atLeast"/>
        <w:ind w:left="720"/>
        <w:jc w:val="both"/>
      </w:pPr>
      <w:r>
        <w:rPr>
          <w:rFonts w:hint="eastAsia"/>
        </w:rPr>
        <w:t>7829</w:t>
      </w:r>
    </w:p>
    <w:p w14:paraId="522E03AE" w14:textId="77777777" w:rsidR="00C2033E" w:rsidRDefault="00660D41" w:rsidP="00C2033E">
      <w:pPr>
        <w:numPr>
          <w:ilvl w:val="0"/>
          <w:numId w:val="18"/>
        </w:numPr>
        <w:snapToGrid w:val="0"/>
        <w:spacing w:line="180" w:lineRule="atLeast"/>
        <w:jc w:val="both"/>
      </w:pPr>
      <w:r>
        <w:rPr>
          <w:rFonts w:hint="eastAsia"/>
        </w:rPr>
        <w:t>Summary and e</w:t>
      </w:r>
      <w:r w:rsidR="001932DA">
        <w:t xml:space="preserve">vidence of </w:t>
      </w:r>
      <w:r>
        <w:rPr>
          <w:rFonts w:hint="eastAsia"/>
        </w:rPr>
        <w:t xml:space="preserve">work done </w:t>
      </w:r>
      <w:r w:rsidR="00C2033E">
        <w:t>to improve the value of membership, which leads to retention and growth of</w:t>
      </w:r>
      <w:r>
        <w:rPr>
          <w:rFonts w:hint="eastAsia"/>
        </w:rPr>
        <w:t xml:space="preserve"> </w:t>
      </w:r>
      <w:r w:rsidR="001932DA">
        <w:t>members</w:t>
      </w:r>
    </w:p>
    <w:p w14:paraId="4A501CB3" w14:textId="77777777" w:rsidR="00991BC3" w:rsidRPr="00C14DDE" w:rsidRDefault="00991BC3" w:rsidP="00991BC3">
      <w:pPr>
        <w:snapToGrid w:val="0"/>
        <w:spacing w:line="180" w:lineRule="atLeast"/>
        <w:ind w:left="360"/>
        <w:jc w:val="both"/>
        <w:rPr>
          <w:rFonts w:eastAsia="Malgun Gothic"/>
          <w:lang w:eastAsia="ko-KR"/>
        </w:rPr>
      </w:pPr>
    </w:p>
    <w:p w14:paraId="40D66A1C" w14:textId="370C1AAD" w:rsidR="00991BC3" w:rsidRPr="0032559E" w:rsidRDefault="00991BC3" w:rsidP="00D74F04">
      <w:pPr>
        <w:jc w:val="both"/>
        <w:outlineLvl w:val="0"/>
        <w:rPr>
          <w:b/>
        </w:rPr>
      </w:pPr>
      <w:r w:rsidRPr="00991BC3">
        <w:rPr>
          <w:b/>
        </w:rPr>
        <w:t xml:space="preserve">B.2 </w:t>
      </w:r>
      <w:r>
        <w:rPr>
          <w:b/>
        </w:rPr>
        <w:t>Chapter Activities</w:t>
      </w:r>
    </w:p>
    <w:p w14:paraId="7CB18AB6" w14:textId="77777777" w:rsidR="00991BC3" w:rsidRDefault="00991BC3" w:rsidP="00991BC3">
      <w:pPr>
        <w:numPr>
          <w:ilvl w:val="0"/>
          <w:numId w:val="19"/>
        </w:numPr>
        <w:snapToGrid w:val="0"/>
        <w:spacing w:line="180" w:lineRule="atLeast"/>
        <w:jc w:val="both"/>
      </w:pPr>
      <w:r w:rsidRPr="00562B1B">
        <w:t>Total number of Chapters in the Section</w:t>
      </w:r>
    </w:p>
    <w:p w14:paraId="42236074" w14:textId="3E59368B" w:rsidR="00563AFF" w:rsidRPr="00562B1B" w:rsidRDefault="00BE54C2" w:rsidP="00563AFF">
      <w:pPr>
        <w:snapToGrid w:val="0"/>
        <w:spacing w:line="180" w:lineRule="atLeast"/>
        <w:ind w:left="720"/>
        <w:jc w:val="both"/>
      </w:pPr>
      <w:r>
        <w:rPr>
          <w:rFonts w:hint="eastAsia"/>
        </w:rPr>
        <w:t>27</w:t>
      </w:r>
    </w:p>
    <w:p w14:paraId="62381130" w14:textId="77777777" w:rsidR="00991BC3" w:rsidRDefault="00991BC3" w:rsidP="00991BC3">
      <w:pPr>
        <w:numPr>
          <w:ilvl w:val="0"/>
          <w:numId w:val="19"/>
        </w:numPr>
        <w:snapToGrid w:val="0"/>
        <w:spacing w:line="180" w:lineRule="atLeast"/>
        <w:jc w:val="both"/>
      </w:pPr>
      <w:r w:rsidRPr="00562B1B">
        <w:t>Number of Chapters formed in the current year</w:t>
      </w:r>
    </w:p>
    <w:p w14:paraId="1BF8507B" w14:textId="19540318" w:rsidR="003A0626" w:rsidRPr="00CC6440" w:rsidRDefault="00680A4D" w:rsidP="00AE3F27">
      <w:pPr>
        <w:snapToGrid w:val="0"/>
        <w:spacing w:line="180" w:lineRule="atLeast"/>
        <w:ind w:left="720"/>
        <w:jc w:val="both"/>
      </w:pPr>
      <w:r>
        <w:rPr>
          <w:rFonts w:hint="eastAsia"/>
        </w:rPr>
        <w:t>3</w:t>
      </w:r>
    </w:p>
    <w:p w14:paraId="203443B2" w14:textId="77777777" w:rsidR="00991BC3" w:rsidRDefault="00991BC3" w:rsidP="00991BC3">
      <w:pPr>
        <w:numPr>
          <w:ilvl w:val="0"/>
          <w:numId w:val="19"/>
        </w:numPr>
        <w:snapToGrid w:val="0"/>
        <w:spacing w:line="180" w:lineRule="atLeast"/>
        <w:jc w:val="both"/>
      </w:pPr>
      <w:r w:rsidRPr="00562B1B">
        <w:lastRenderedPageBreak/>
        <w:t xml:space="preserve">Number of </w:t>
      </w:r>
      <w:r w:rsidR="009677F0">
        <w:t>a</w:t>
      </w:r>
      <w:r w:rsidRPr="00562B1B">
        <w:t>ctive Chapters (</w:t>
      </w:r>
      <w:proofErr w:type="spellStart"/>
      <w:r w:rsidRPr="00562B1B">
        <w:t>Chapters</w:t>
      </w:r>
      <w:proofErr w:type="spellEnd"/>
      <w:r w:rsidRPr="00562B1B">
        <w:t xml:space="preserve"> who have reported required number of meetings during the year)</w:t>
      </w:r>
    </w:p>
    <w:p w14:paraId="1015C24F" w14:textId="6D8E176E" w:rsidR="00ED669C" w:rsidRPr="00562B1B" w:rsidRDefault="000205DE" w:rsidP="00ED669C">
      <w:pPr>
        <w:snapToGrid w:val="0"/>
        <w:spacing w:line="180" w:lineRule="atLeast"/>
        <w:ind w:left="720"/>
        <w:jc w:val="both"/>
      </w:pPr>
      <w:r>
        <w:rPr>
          <w:rFonts w:hint="eastAsia"/>
        </w:rPr>
        <w:t>21</w:t>
      </w:r>
    </w:p>
    <w:p w14:paraId="2DCBFE7B" w14:textId="77777777" w:rsidR="00991BC3" w:rsidRPr="00562B1B" w:rsidRDefault="00991BC3" w:rsidP="00991BC3">
      <w:pPr>
        <w:numPr>
          <w:ilvl w:val="0"/>
          <w:numId w:val="19"/>
        </w:numPr>
        <w:snapToGrid w:val="0"/>
        <w:spacing w:line="180" w:lineRule="atLeast"/>
        <w:jc w:val="both"/>
      </w:pPr>
      <w:r w:rsidRPr="00562B1B">
        <w:t xml:space="preserve">Summary of Chapter activities </w:t>
      </w:r>
      <w:r w:rsidR="009677F0">
        <w:t>(</w:t>
      </w:r>
      <w:r w:rsidR="00AD4064">
        <w:t>C</w:t>
      </w:r>
      <w:r w:rsidR="00AD4064" w:rsidRPr="00562B1B">
        <w:t xml:space="preserve">hapter </w:t>
      </w:r>
      <w:r w:rsidR="009677F0">
        <w:t>wise with attachment table/</w:t>
      </w:r>
      <w:r w:rsidRPr="00562B1B">
        <w:t>information</w:t>
      </w:r>
      <w:r w:rsidR="009677F0">
        <w:t>)</w:t>
      </w:r>
    </w:p>
    <w:p w14:paraId="05EE8DDA" w14:textId="77777777" w:rsidR="00991BC3" w:rsidRPr="00C14DDE" w:rsidRDefault="00991BC3" w:rsidP="00991BC3">
      <w:pPr>
        <w:snapToGrid w:val="0"/>
        <w:spacing w:line="180" w:lineRule="atLeast"/>
        <w:jc w:val="both"/>
        <w:rPr>
          <w:rFonts w:eastAsia="Malgun Gothic"/>
          <w:lang w:eastAsia="ko-KR"/>
        </w:rPr>
      </w:pPr>
    </w:p>
    <w:p w14:paraId="30DBA912" w14:textId="66683D1B" w:rsidR="00562B1B" w:rsidRPr="00EC71A0" w:rsidRDefault="001932DA" w:rsidP="00D74F04">
      <w:pPr>
        <w:snapToGrid w:val="0"/>
        <w:spacing w:line="180" w:lineRule="atLeast"/>
        <w:jc w:val="both"/>
        <w:outlineLvl w:val="0"/>
        <w:rPr>
          <w:rFonts w:eastAsia="Malgun Gothic"/>
          <w:b/>
          <w:lang w:eastAsia="ko-KR"/>
        </w:rPr>
      </w:pPr>
      <w:r w:rsidRPr="00991BC3">
        <w:rPr>
          <w:b/>
        </w:rPr>
        <w:t>B.</w:t>
      </w:r>
      <w:r w:rsidR="00991BC3">
        <w:rPr>
          <w:rFonts w:eastAsia="Malgun Gothic" w:hint="eastAsia"/>
          <w:b/>
          <w:lang w:eastAsia="ko-KR"/>
        </w:rPr>
        <w:t>3</w:t>
      </w:r>
      <w:r w:rsidRPr="00991BC3">
        <w:rPr>
          <w:b/>
        </w:rPr>
        <w:t xml:space="preserve"> Professional and Continuing Education Activities</w:t>
      </w:r>
    </w:p>
    <w:p w14:paraId="75F1E264" w14:textId="77777777" w:rsidR="001932DA" w:rsidRPr="0032559E" w:rsidRDefault="00F23320" w:rsidP="003B1182">
      <w:pPr>
        <w:snapToGrid w:val="0"/>
        <w:spacing w:line="180" w:lineRule="atLeast"/>
        <w:jc w:val="both"/>
      </w:pPr>
      <w:r w:rsidRPr="0032559E">
        <w:t>Summary of c</w:t>
      </w:r>
      <w:r w:rsidR="001932DA" w:rsidRPr="0032559E">
        <w:t>ontinuing Educational activities including conferences, technical activities, training courses</w:t>
      </w:r>
      <w:r w:rsidR="00991BC3" w:rsidRPr="0032559E">
        <w:rPr>
          <w:rFonts w:eastAsia="Malgun Gothic"/>
          <w:lang w:eastAsia="ko-KR"/>
        </w:rPr>
        <w:t>,</w:t>
      </w:r>
      <w:r w:rsidR="00991BC3" w:rsidRPr="0032559E">
        <w:rPr>
          <w:rFonts w:eastAsia="MS Mincho"/>
          <w:lang w:eastAsia="ja-JP"/>
        </w:rPr>
        <w:t xml:space="preserve"> </w:t>
      </w:r>
      <w:r w:rsidR="00991BC3" w:rsidRPr="0032559E">
        <w:t>and distinguished</w:t>
      </w:r>
      <w:r w:rsidR="00991BC3" w:rsidRPr="0032559E">
        <w:rPr>
          <w:rFonts w:eastAsia="MS Mincho" w:hint="eastAsia"/>
          <w:lang w:eastAsia="ja-JP"/>
        </w:rPr>
        <w:t xml:space="preserve"> lecture programs</w:t>
      </w:r>
      <w:r w:rsidR="00991BC3" w:rsidRPr="0032559E">
        <w:rPr>
          <w:rFonts w:hint="eastAsia"/>
        </w:rPr>
        <w:t xml:space="preserve"> </w:t>
      </w:r>
      <w:r w:rsidR="00991BC3" w:rsidRPr="0032559E">
        <w:t>with attachment table / information</w:t>
      </w:r>
    </w:p>
    <w:p w14:paraId="5B8701C6" w14:textId="77777777" w:rsidR="00F23320" w:rsidRPr="00F23320" w:rsidRDefault="00F23320" w:rsidP="00F23320">
      <w:pPr>
        <w:jc w:val="both"/>
        <w:rPr>
          <w:b/>
        </w:rPr>
      </w:pPr>
    </w:p>
    <w:p w14:paraId="13D4D1B0" w14:textId="6122B593" w:rsidR="00183540" w:rsidRPr="00C14DDE" w:rsidRDefault="001932DA" w:rsidP="00B16802">
      <w:pPr>
        <w:jc w:val="both"/>
        <w:outlineLvl w:val="0"/>
        <w:rPr>
          <w:b/>
        </w:rPr>
      </w:pPr>
      <w:r>
        <w:rPr>
          <w:b/>
        </w:rPr>
        <w:t>B.4 Students Activities</w:t>
      </w:r>
    </w:p>
    <w:p w14:paraId="667CF7DF" w14:textId="3A40F850" w:rsidR="00183540" w:rsidRDefault="00183540" w:rsidP="00183540">
      <w:pPr>
        <w:numPr>
          <w:ilvl w:val="0"/>
          <w:numId w:val="19"/>
        </w:numPr>
        <w:snapToGrid w:val="0"/>
        <w:spacing w:line="180" w:lineRule="atLeast"/>
        <w:jc w:val="both"/>
      </w:pPr>
      <w:r w:rsidRPr="00562B1B">
        <w:t xml:space="preserve">Total number of Student </w:t>
      </w:r>
      <w:r w:rsidR="009677F0">
        <w:t>B</w:t>
      </w:r>
      <w:r w:rsidR="007A1F38">
        <w:t xml:space="preserve">ranches </w:t>
      </w:r>
      <w:r w:rsidRPr="00562B1B">
        <w:t>in the Section</w:t>
      </w:r>
    </w:p>
    <w:p w14:paraId="633E02EC" w14:textId="67A110D6" w:rsidR="00205953" w:rsidRPr="00562B1B" w:rsidRDefault="00A0662E" w:rsidP="00205953">
      <w:pPr>
        <w:snapToGrid w:val="0"/>
        <w:spacing w:line="180" w:lineRule="atLeast"/>
        <w:ind w:left="720"/>
        <w:jc w:val="both"/>
      </w:pPr>
      <w:r>
        <w:rPr>
          <w:rFonts w:hint="eastAsia"/>
        </w:rPr>
        <w:t>19</w:t>
      </w:r>
    </w:p>
    <w:p w14:paraId="5D02FA90" w14:textId="7F06D2CF" w:rsidR="00183540" w:rsidRDefault="00183540" w:rsidP="00183540">
      <w:pPr>
        <w:numPr>
          <w:ilvl w:val="0"/>
          <w:numId w:val="19"/>
        </w:numPr>
        <w:snapToGrid w:val="0"/>
        <w:spacing w:line="180" w:lineRule="atLeast"/>
        <w:jc w:val="both"/>
      </w:pPr>
      <w:r w:rsidRPr="00562B1B">
        <w:t xml:space="preserve">Number of Student </w:t>
      </w:r>
      <w:r w:rsidR="009677F0">
        <w:t>B</w:t>
      </w:r>
      <w:r w:rsidR="003B1A38">
        <w:t>ranches</w:t>
      </w:r>
      <w:r w:rsidRPr="00562B1B">
        <w:t xml:space="preserve"> formed in the current year</w:t>
      </w:r>
    </w:p>
    <w:p w14:paraId="5653568E" w14:textId="710E6ADB" w:rsidR="00205953" w:rsidRPr="00562B1B" w:rsidRDefault="001E4B40" w:rsidP="00205953">
      <w:pPr>
        <w:snapToGrid w:val="0"/>
        <w:spacing w:line="180" w:lineRule="atLeast"/>
        <w:ind w:left="720"/>
        <w:jc w:val="both"/>
      </w:pPr>
      <w:r>
        <w:rPr>
          <w:rFonts w:hint="eastAsia"/>
        </w:rPr>
        <w:t>3</w:t>
      </w:r>
    </w:p>
    <w:p w14:paraId="0A2FA51B" w14:textId="23873895" w:rsidR="00991D53" w:rsidRPr="00113934" w:rsidRDefault="00F8641B" w:rsidP="00916C01">
      <w:pPr>
        <w:numPr>
          <w:ilvl w:val="0"/>
          <w:numId w:val="19"/>
        </w:numPr>
        <w:snapToGrid w:val="0"/>
        <w:spacing w:line="180" w:lineRule="atLeast"/>
        <w:jc w:val="both"/>
      </w:pPr>
      <w:r w:rsidRPr="00562B1B">
        <w:t xml:space="preserve">Section level student activities (student congress, paper and other contests, awards </w:t>
      </w:r>
      <w:proofErr w:type="spellStart"/>
      <w:r w:rsidRPr="00562B1B">
        <w:t>etc</w:t>
      </w:r>
      <w:proofErr w:type="spellEnd"/>
      <w:r w:rsidRPr="00562B1B">
        <w:t>)</w:t>
      </w:r>
      <w:r w:rsidR="003E0BC9" w:rsidRPr="00562B1B">
        <w:rPr>
          <w:rFonts w:eastAsia="Malgun Gothic" w:hint="eastAsia"/>
          <w:lang w:eastAsia="ko-KR"/>
        </w:rPr>
        <w:t xml:space="preserve"> </w:t>
      </w:r>
      <w:bookmarkStart w:id="0" w:name="_GoBack"/>
      <w:bookmarkEnd w:id="0"/>
    </w:p>
    <w:p w14:paraId="60DDAC03" w14:textId="77777777" w:rsidR="00183540" w:rsidRPr="00562B1B" w:rsidRDefault="00183540" w:rsidP="00183540">
      <w:pPr>
        <w:numPr>
          <w:ilvl w:val="0"/>
          <w:numId w:val="19"/>
        </w:numPr>
        <w:snapToGrid w:val="0"/>
        <w:spacing w:line="180" w:lineRule="atLeast"/>
        <w:jc w:val="both"/>
      </w:pPr>
      <w:r w:rsidRPr="00562B1B">
        <w:t xml:space="preserve">Number of </w:t>
      </w:r>
      <w:r w:rsidR="009677F0">
        <w:t>a</w:t>
      </w:r>
      <w:r w:rsidRPr="00562B1B">
        <w:t xml:space="preserve">ctive Student </w:t>
      </w:r>
      <w:proofErr w:type="gramStart"/>
      <w:r w:rsidR="009677F0">
        <w:t>B</w:t>
      </w:r>
      <w:r w:rsidRPr="00562B1B">
        <w:t>ranches  (</w:t>
      </w:r>
      <w:proofErr w:type="gramEnd"/>
      <w:r w:rsidRPr="00562B1B">
        <w:t xml:space="preserve">Student </w:t>
      </w:r>
      <w:r w:rsidR="009677F0">
        <w:t>B</w:t>
      </w:r>
      <w:r w:rsidRPr="00562B1B">
        <w:t>ranches  who have reported required number of meetings during the year)</w:t>
      </w:r>
    </w:p>
    <w:p w14:paraId="331CD990" w14:textId="07283E5C" w:rsidR="00183540" w:rsidRDefault="00183540" w:rsidP="00183540">
      <w:pPr>
        <w:numPr>
          <w:ilvl w:val="0"/>
          <w:numId w:val="19"/>
        </w:numPr>
        <w:snapToGrid w:val="0"/>
        <w:spacing w:line="180" w:lineRule="atLeast"/>
        <w:jc w:val="both"/>
      </w:pPr>
      <w:r w:rsidRPr="00562B1B">
        <w:t xml:space="preserve">Summary of Student </w:t>
      </w:r>
      <w:r w:rsidR="009677F0">
        <w:t>B</w:t>
      </w:r>
      <w:r w:rsidRPr="00562B1B">
        <w:t>ranch</w:t>
      </w:r>
      <w:r w:rsidR="00D466E3">
        <w:rPr>
          <w:rFonts w:hint="eastAsia"/>
        </w:rPr>
        <w:t xml:space="preserve"> </w:t>
      </w:r>
      <w:r w:rsidRPr="00562B1B">
        <w:t xml:space="preserve">activities </w:t>
      </w:r>
      <w:r w:rsidR="009677F0">
        <w:t>(S</w:t>
      </w:r>
      <w:r w:rsidRPr="00562B1B">
        <w:t xml:space="preserve">tudent </w:t>
      </w:r>
      <w:r w:rsidR="009677F0">
        <w:t>B</w:t>
      </w:r>
      <w:r w:rsidRPr="00562B1B">
        <w:t>r</w:t>
      </w:r>
      <w:r w:rsidR="009677F0">
        <w:t>anch wise with attachment table/</w:t>
      </w:r>
      <w:r w:rsidRPr="00562B1B">
        <w:t>information</w:t>
      </w:r>
      <w:r w:rsidR="009677F0">
        <w:t>)</w:t>
      </w:r>
    </w:p>
    <w:p w14:paraId="74D3476B" w14:textId="77777777" w:rsidR="00E84BFD" w:rsidRPr="00C14DDE" w:rsidRDefault="00E84BFD" w:rsidP="009677F0">
      <w:pPr>
        <w:snapToGrid w:val="0"/>
        <w:spacing w:line="180" w:lineRule="atLeast"/>
        <w:jc w:val="both"/>
        <w:rPr>
          <w:rFonts w:eastAsia="Malgun Gothic"/>
          <w:color w:val="FF0000"/>
          <w:lang w:eastAsia="ko-KR"/>
        </w:rPr>
      </w:pPr>
    </w:p>
    <w:p w14:paraId="730EA556" w14:textId="72B01FDB" w:rsidR="00562B1B" w:rsidRPr="00C14DDE" w:rsidRDefault="002D4906" w:rsidP="005C16C1">
      <w:pPr>
        <w:outlineLvl w:val="0"/>
        <w:rPr>
          <w:rFonts w:eastAsia="Malgun Gothic"/>
          <w:b/>
          <w:bCs/>
          <w:lang w:eastAsia="ko-KR"/>
        </w:rPr>
      </w:pPr>
      <w:r w:rsidRPr="00562B1B">
        <w:rPr>
          <w:b/>
          <w:bCs/>
        </w:rPr>
        <w:t>B.5 Affinity Group Activities</w:t>
      </w:r>
      <w:r w:rsidR="005E0A1D" w:rsidRPr="00562B1B">
        <w:rPr>
          <w:rFonts w:eastAsia="Malgun Gothic" w:hint="eastAsia"/>
          <w:b/>
          <w:bCs/>
          <w:lang w:eastAsia="ko-KR"/>
        </w:rPr>
        <w:t xml:space="preserve">  </w:t>
      </w:r>
    </w:p>
    <w:p w14:paraId="13E9BECB" w14:textId="77777777" w:rsidR="002D4906" w:rsidRDefault="00D44A32" w:rsidP="00E83AF4">
      <w:pPr>
        <w:numPr>
          <w:ilvl w:val="0"/>
          <w:numId w:val="19"/>
        </w:numPr>
        <w:snapToGrid w:val="0"/>
        <w:spacing w:line="180" w:lineRule="atLeast"/>
        <w:jc w:val="both"/>
      </w:pPr>
      <w:r>
        <w:t>Y</w:t>
      </w:r>
      <w:r w:rsidR="00AB6C57">
        <w:t xml:space="preserve">oung </w:t>
      </w:r>
      <w:r>
        <w:t>P</w:t>
      </w:r>
      <w:r w:rsidR="00AB6C57">
        <w:t>rofessional</w:t>
      </w:r>
      <w:r>
        <w:t xml:space="preserve"> </w:t>
      </w:r>
      <w:r w:rsidR="00AB6C57">
        <w:t>(YP)</w:t>
      </w:r>
    </w:p>
    <w:tbl>
      <w:tblPr>
        <w:tblStyle w:val="2-1"/>
        <w:tblW w:w="8693" w:type="dxa"/>
        <w:tblLook w:val="04A0" w:firstRow="1" w:lastRow="0" w:firstColumn="1" w:lastColumn="0" w:noHBand="0" w:noVBand="1"/>
      </w:tblPr>
      <w:tblGrid>
        <w:gridCol w:w="6974"/>
        <w:gridCol w:w="1719"/>
      </w:tblGrid>
      <w:tr w:rsidR="00C74249" w:rsidRPr="00C74249" w14:paraId="219783DE" w14:textId="77777777" w:rsidTr="00C7424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974" w:type="dxa"/>
            <w:noWrap/>
            <w:hideMark/>
          </w:tcPr>
          <w:p w14:paraId="165EACF6" w14:textId="77777777" w:rsidR="00C74249" w:rsidRPr="00C74249" w:rsidRDefault="00C74249">
            <w:pPr>
              <w:rPr>
                <w:rFonts w:ascii="DengXian" w:eastAsia="DengXian" w:hAnsi="DengXian"/>
                <w:color w:val="FF0000"/>
              </w:rPr>
            </w:pPr>
            <w:r w:rsidRPr="00C74249">
              <w:rPr>
                <w:rFonts w:ascii="DengXian" w:eastAsia="DengXian" w:hAnsi="DengXian" w:hint="eastAsia"/>
                <w:color w:val="FF0000"/>
              </w:rPr>
              <w:t>Event Title</w:t>
            </w:r>
          </w:p>
        </w:tc>
        <w:tc>
          <w:tcPr>
            <w:tcW w:w="1719" w:type="dxa"/>
            <w:noWrap/>
            <w:hideMark/>
          </w:tcPr>
          <w:p w14:paraId="491E11A3" w14:textId="77777777" w:rsidR="00C74249" w:rsidRPr="00C74249" w:rsidRDefault="00C74249">
            <w:pPr>
              <w:cnfStyle w:val="100000000000" w:firstRow="1" w:lastRow="0" w:firstColumn="0" w:lastColumn="0" w:oddVBand="0" w:evenVBand="0" w:oddHBand="0" w:evenHBand="0" w:firstRowFirstColumn="0" w:firstRowLastColumn="0" w:lastRowFirstColumn="0" w:lastRowLastColumn="0"/>
              <w:rPr>
                <w:rFonts w:ascii="DengXian" w:eastAsia="DengXian" w:hAnsi="DengXian"/>
                <w:color w:val="FF0000"/>
              </w:rPr>
            </w:pPr>
            <w:r w:rsidRPr="00C74249">
              <w:rPr>
                <w:rFonts w:ascii="DengXian" w:eastAsia="DengXian" w:hAnsi="DengXian" w:hint="eastAsia"/>
                <w:color w:val="FF0000"/>
              </w:rPr>
              <w:t>Event Date</w:t>
            </w:r>
          </w:p>
        </w:tc>
      </w:tr>
      <w:tr w:rsidR="00C74249" w14:paraId="583D8AA8" w14:textId="77777777" w:rsidTr="00C7424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974" w:type="dxa"/>
            <w:noWrap/>
            <w:hideMark/>
          </w:tcPr>
          <w:p w14:paraId="4CAA9378" w14:textId="77777777" w:rsidR="00C74249" w:rsidRDefault="00C74249">
            <w:pPr>
              <w:rPr>
                <w:rFonts w:ascii="DengXian" w:eastAsia="DengXian" w:hAnsi="DengXian"/>
                <w:color w:val="000000"/>
              </w:rPr>
            </w:pPr>
            <w:r>
              <w:rPr>
                <w:rFonts w:ascii="DengXian" w:eastAsia="DengXian" w:hAnsi="DengXian" w:hint="eastAsia"/>
                <w:color w:val="000000"/>
              </w:rPr>
              <w:t>Data-driven Network Analytics in SDN-based Programmable Optical Networks</w:t>
            </w:r>
          </w:p>
        </w:tc>
        <w:tc>
          <w:tcPr>
            <w:tcW w:w="1719" w:type="dxa"/>
            <w:noWrap/>
            <w:hideMark/>
          </w:tcPr>
          <w:p w14:paraId="46E848CC" w14:textId="7B188B53" w:rsidR="00C74249" w:rsidRDefault="00C74249" w:rsidP="00C74249">
            <w:pPr>
              <w:jc w:val="right"/>
              <w:cnfStyle w:val="000000100000" w:firstRow="0" w:lastRow="0" w:firstColumn="0" w:lastColumn="0" w:oddVBand="0" w:evenVBand="0" w:oddHBand="1"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2017/12/4</w:t>
            </w:r>
          </w:p>
        </w:tc>
      </w:tr>
      <w:tr w:rsidR="00C74249" w14:paraId="67491E33" w14:textId="77777777" w:rsidTr="00C74249">
        <w:trPr>
          <w:trHeight w:val="320"/>
        </w:trPr>
        <w:tc>
          <w:tcPr>
            <w:cnfStyle w:val="001000000000" w:firstRow="0" w:lastRow="0" w:firstColumn="1" w:lastColumn="0" w:oddVBand="0" w:evenVBand="0" w:oddHBand="0" w:evenHBand="0" w:firstRowFirstColumn="0" w:firstRowLastColumn="0" w:lastRowFirstColumn="0" w:lastRowLastColumn="0"/>
            <w:tcW w:w="6974" w:type="dxa"/>
            <w:noWrap/>
            <w:hideMark/>
          </w:tcPr>
          <w:p w14:paraId="4BFD32FC" w14:textId="77777777" w:rsidR="00C74249" w:rsidRDefault="00C74249">
            <w:pPr>
              <w:rPr>
                <w:rFonts w:ascii="DengXian" w:eastAsia="DengXian" w:hAnsi="DengXian"/>
                <w:color w:val="000000"/>
              </w:rPr>
            </w:pPr>
            <w:r>
              <w:rPr>
                <w:rFonts w:ascii="DengXian" w:eastAsia="DengXian" w:hAnsi="DengXian" w:hint="eastAsia"/>
                <w:color w:val="000000"/>
              </w:rPr>
              <w:t xml:space="preserve">IEEE China </w:t>
            </w:r>
            <w:proofErr w:type="gramStart"/>
            <w:r>
              <w:rPr>
                <w:rFonts w:ascii="DengXian" w:eastAsia="DengXian" w:hAnsi="DengXian" w:hint="eastAsia"/>
                <w:color w:val="000000"/>
              </w:rPr>
              <w:t>YWS(</w:t>
            </w:r>
            <w:proofErr w:type="gramEnd"/>
            <w:r>
              <w:rPr>
                <w:rFonts w:ascii="DengXian" w:eastAsia="DengXian" w:hAnsi="DengXian" w:hint="eastAsia"/>
                <w:color w:val="000000"/>
              </w:rPr>
              <w:t>YP, WIE, Student) Congress 2017</w:t>
            </w:r>
          </w:p>
        </w:tc>
        <w:tc>
          <w:tcPr>
            <w:tcW w:w="1719" w:type="dxa"/>
            <w:noWrap/>
            <w:hideMark/>
          </w:tcPr>
          <w:p w14:paraId="4B99D339" w14:textId="353DD7F9" w:rsidR="00C74249" w:rsidRDefault="00C74249" w:rsidP="00C74249">
            <w:pPr>
              <w:jc w:val="right"/>
              <w:cnfStyle w:val="000000000000" w:firstRow="0" w:lastRow="0" w:firstColumn="0" w:lastColumn="0" w:oddVBand="0" w:evenVBand="0" w:oddHBand="0" w:evenHBand="0" w:firstRowFirstColumn="0" w:firstRowLastColumn="0" w:lastRowFirstColumn="0" w:lastRowLastColumn="0"/>
              <w:rPr>
                <w:rFonts w:ascii="DengXian" w:eastAsia="DengXian" w:hAnsi="DengXian"/>
                <w:color w:val="000000"/>
              </w:rPr>
            </w:pPr>
            <w:r>
              <w:rPr>
                <w:rFonts w:ascii="DengXian" w:eastAsia="DengXian" w:hAnsi="DengXian" w:hint="eastAsia"/>
                <w:color w:val="000000"/>
              </w:rPr>
              <w:t>2017/8/5</w:t>
            </w:r>
          </w:p>
        </w:tc>
      </w:tr>
    </w:tbl>
    <w:p w14:paraId="4EBEC67C" w14:textId="77777777" w:rsidR="005B753E" w:rsidRPr="00E83AF4" w:rsidRDefault="005B753E" w:rsidP="007C3D78">
      <w:pPr>
        <w:snapToGrid w:val="0"/>
        <w:spacing w:line="180" w:lineRule="atLeast"/>
        <w:jc w:val="both"/>
      </w:pPr>
    </w:p>
    <w:p w14:paraId="07D16D13" w14:textId="77777777" w:rsidR="00EE7635" w:rsidRDefault="002D4906" w:rsidP="00EE7635">
      <w:pPr>
        <w:numPr>
          <w:ilvl w:val="0"/>
          <w:numId w:val="19"/>
        </w:numPr>
        <w:snapToGrid w:val="0"/>
        <w:spacing w:line="180" w:lineRule="atLeast"/>
        <w:jc w:val="both"/>
      </w:pPr>
      <w:r w:rsidRPr="00562B1B">
        <w:t>W</w:t>
      </w:r>
      <w:r w:rsidR="00AB6C57">
        <w:t xml:space="preserve">omen </w:t>
      </w:r>
      <w:proofErr w:type="gramStart"/>
      <w:r w:rsidRPr="00562B1B">
        <w:t>I</w:t>
      </w:r>
      <w:r w:rsidR="00AB6C57">
        <w:t>n</w:t>
      </w:r>
      <w:proofErr w:type="gramEnd"/>
      <w:r w:rsidR="00AB6C57">
        <w:t xml:space="preserve"> </w:t>
      </w:r>
      <w:r w:rsidRPr="00562B1B">
        <w:t>E</w:t>
      </w:r>
      <w:r w:rsidR="00AB6C57">
        <w:t>ngineering (WIE)</w:t>
      </w:r>
    </w:p>
    <w:p w14:paraId="1F23A0FF" w14:textId="721B57BE" w:rsidR="00611923" w:rsidRPr="00611923" w:rsidRDefault="00611923" w:rsidP="00611923">
      <w:pPr>
        <w:pStyle w:val="ad"/>
        <w:ind w:left="720" w:firstLineChars="0" w:firstLine="0"/>
        <w:rPr>
          <w:b/>
        </w:rPr>
      </w:pPr>
      <w:r w:rsidRPr="00611923">
        <w:rPr>
          <w:rFonts w:hint="eastAsia"/>
          <w:b/>
        </w:rPr>
        <w:t xml:space="preserve">IEEE WIE </w:t>
      </w:r>
      <w:r w:rsidRPr="00611923">
        <w:rPr>
          <w:b/>
        </w:rPr>
        <w:t>Forum</w:t>
      </w:r>
      <w:r w:rsidRPr="00611923">
        <w:rPr>
          <w:rFonts w:hint="eastAsia"/>
          <w:b/>
        </w:rPr>
        <w:t xml:space="preserve"> on</w:t>
      </w:r>
      <w:r>
        <w:rPr>
          <w:rFonts w:hint="eastAsia"/>
          <w:b/>
        </w:rPr>
        <w:t xml:space="preserve"> </w:t>
      </w:r>
      <w:r w:rsidRPr="00611923">
        <w:rPr>
          <w:b/>
        </w:rPr>
        <w:t>“</w:t>
      </w:r>
      <w:r w:rsidRPr="00611923">
        <w:rPr>
          <w:rFonts w:hint="eastAsia"/>
          <w:b/>
        </w:rPr>
        <w:t xml:space="preserve">Career Planning towards Success for Female </w:t>
      </w:r>
      <w:r w:rsidRPr="00611923">
        <w:rPr>
          <w:b/>
        </w:rPr>
        <w:t>Engineering”</w:t>
      </w:r>
    </w:p>
    <w:p w14:paraId="34E42C6E" w14:textId="77777777" w:rsidR="00611923" w:rsidRDefault="00611923" w:rsidP="00611923">
      <w:pPr>
        <w:ind w:left="720"/>
        <w:jc w:val="both"/>
      </w:pPr>
      <w:r w:rsidRPr="00F102F1">
        <w:t>The IEEE University of Chinese Academy of Sciences</w:t>
      </w:r>
      <w:r>
        <w:rPr>
          <w:rFonts w:hint="eastAsia"/>
        </w:rPr>
        <w:t xml:space="preserve"> </w:t>
      </w:r>
      <w:r w:rsidRPr="00F102F1">
        <w:t>-</w:t>
      </w:r>
      <w:r>
        <w:rPr>
          <w:rFonts w:hint="eastAsia"/>
        </w:rPr>
        <w:t xml:space="preserve"> </w:t>
      </w:r>
      <w:r w:rsidRPr="00F102F1">
        <w:t>Beijing Women in Engineering Stud</w:t>
      </w:r>
      <w:r>
        <w:t>ent Branch Affinity Group (IEEE</w:t>
      </w:r>
      <w:r w:rsidRPr="00F102F1">
        <w:t xml:space="preserve"> WIE </w:t>
      </w:r>
      <w:r>
        <w:rPr>
          <w:rFonts w:hint="eastAsia"/>
        </w:rPr>
        <w:t>UCAS SB AG</w:t>
      </w:r>
      <w:r w:rsidRPr="00F102F1">
        <w:t>)</w:t>
      </w:r>
      <w:r>
        <w:rPr>
          <w:rFonts w:hint="eastAsia"/>
        </w:rPr>
        <w:t xml:space="preserve"> held the </w:t>
      </w:r>
      <w:r w:rsidRPr="00BF521F">
        <w:t>“Career</w:t>
      </w:r>
      <w:r w:rsidRPr="006A0109">
        <w:rPr>
          <w:rFonts w:hint="eastAsia"/>
        </w:rPr>
        <w:t xml:space="preserve"> Planning towards Success for Female </w:t>
      </w:r>
      <w:r w:rsidRPr="006A0109">
        <w:t>Engineering</w:t>
      </w:r>
      <w:r w:rsidRPr="00BF521F">
        <w:t xml:space="preserve"> "</w:t>
      </w:r>
      <w:r>
        <w:rPr>
          <w:rFonts w:hint="eastAsia"/>
        </w:rPr>
        <w:t xml:space="preserve"> on </w:t>
      </w:r>
      <w:r w:rsidRPr="00131E96">
        <w:t>March 8</w:t>
      </w:r>
      <w:r>
        <w:rPr>
          <w:rFonts w:hint="eastAsia"/>
        </w:rPr>
        <w:t xml:space="preserve">, </w:t>
      </w:r>
      <w:r>
        <w:t>201</w:t>
      </w:r>
      <w:r>
        <w:rPr>
          <w:rFonts w:hint="eastAsia"/>
        </w:rPr>
        <w:t>7 at t</w:t>
      </w:r>
      <w:r w:rsidRPr="006A0109">
        <w:t>he Center for Research on Intelligent Perception and Computing</w:t>
      </w:r>
      <w:r>
        <w:rPr>
          <w:rFonts w:hint="eastAsia"/>
        </w:rPr>
        <w:t xml:space="preserve">, CASIA, Beijing. </w:t>
      </w:r>
    </w:p>
    <w:p w14:paraId="308950FA" w14:textId="77777777" w:rsidR="00611923" w:rsidRDefault="00611923" w:rsidP="00611923">
      <w:pPr>
        <w:ind w:left="720"/>
        <w:jc w:val="both"/>
      </w:pPr>
      <w:r>
        <w:rPr>
          <w:rFonts w:hint="eastAsia"/>
        </w:rPr>
        <w:t>Young female</w:t>
      </w:r>
      <w:r w:rsidRPr="0023104D">
        <w:t xml:space="preserve"> researchers and engineers are</w:t>
      </w:r>
      <w:r>
        <w:rPr>
          <w:rFonts w:hint="eastAsia"/>
        </w:rPr>
        <w:t xml:space="preserve"> usually</w:t>
      </w:r>
      <w:r w:rsidRPr="0023104D">
        <w:t xml:space="preserve"> going through </w:t>
      </w:r>
      <w:r>
        <w:rPr>
          <w:rFonts w:hint="eastAsia"/>
        </w:rPr>
        <w:t xml:space="preserve">more </w:t>
      </w:r>
      <w:r w:rsidRPr="0023104D">
        <w:t>pressure</w:t>
      </w:r>
      <w:r>
        <w:rPr>
          <w:rFonts w:hint="eastAsia"/>
        </w:rPr>
        <w:t xml:space="preserve"> at work as well as in family</w:t>
      </w:r>
      <w:r w:rsidRPr="0023104D">
        <w:t xml:space="preserve">. </w:t>
      </w:r>
      <w:r>
        <w:t>Th</w:t>
      </w:r>
      <w:r>
        <w:rPr>
          <w:rFonts w:hint="eastAsia"/>
        </w:rPr>
        <w:t>e</w:t>
      </w:r>
      <w:r w:rsidRPr="00DB44DE">
        <w:t xml:space="preserve"> forum is to inspire women engineers to be passionate and confident in pursuit of the success of career and enjoy better life every day. </w:t>
      </w:r>
    </w:p>
    <w:p w14:paraId="27CA6001" w14:textId="317ECBA5" w:rsidR="00611923" w:rsidRPr="00D466E3" w:rsidRDefault="00611923" w:rsidP="00D466E3">
      <w:pPr>
        <w:ind w:left="720"/>
        <w:jc w:val="both"/>
      </w:pPr>
      <w:r>
        <w:rPr>
          <w:rFonts w:hint="eastAsia"/>
        </w:rPr>
        <w:t xml:space="preserve">Ms. Lan Wang from IEEE China office give a talk on this forum and Dr. </w:t>
      </w:r>
      <w:proofErr w:type="spellStart"/>
      <w:r w:rsidRPr="00C82C30">
        <w:t>Seyed</w:t>
      </w:r>
      <w:proofErr w:type="spellEnd"/>
      <w:r w:rsidRPr="00C82C30">
        <w:t xml:space="preserve"> Rashid </w:t>
      </w:r>
      <w:proofErr w:type="spellStart"/>
      <w:r w:rsidRPr="00C82C30">
        <w:t>Fallah</w:t>
      </w:r>
      <w:proofErr w:type="spellEnd"/>
      <w:r w:rsidRPr="00C82C30">
        <w:t xml:space="preserve"> </w:t>
      </w:r>
      <w:proofErr w:type="spellStart"/>
      <w:r w:rsidRPr="00C82C30">
        <w:t>Shamsi</w:t>
      </w:r>
      <w:proofErr w:type="spellEnd"/>
      <w:r>
        <w:rPr>
          <w:rFonts w:hint="eastAsia"/>
        </w:rPr>
        <w:t xml:space="preserve"> also gave </w:t>
      </w:r>
      <w:r>
        <w:t>a</w:t>
      </w:r>
      <w:r>
        <w:rPr>
          <w:rFonts w:hint="eastAsia"/>
        </w:rPr>
        <w:t xml:space="preserve"> great talk with the topic </w:t>
      </w:r>
      <w:r>
        <w:t>“</w:t>
      </w:r>
      <w:proofErr w:type="spellStart"/>
      <w:r w:rsidRPr="00C82C30">
        <w:t>Sceince</w:t>
      </w:r>
      <w:proofErr w:type="spellEnd"/>
      <w:r w:rsidRPr="00C82C30">
        <w:t xml:space="preserve"> &amp; Technology Parks, and Business Startups!</w:t>
      </w:r>
      <w:r>
        <w:t>”</w:t>
      </w:r>
      <w:r>
        <w:rPr>
          <w:rFonts w:hint="eastAsia"/>
        </w:rPr>
        <w:t xml:space="preserve"> in the forum. Attendees shared their experiences and feelings on how to do research, how to design a good resume for job hunting and how to choose the work for living. It was a great time for brain storm and all attendees enjoyed very much in the discussion.</w:t>
      </w:r>
    </w:p>
    <w:p w14:paraId="5C629400" w14:textId="3383D1BE" w:rsidR="007354ED" w:rsidRPr="007354ED" w:rsidRDefault="007354ED" w:rsidP="007354ED">
      <w:pPr>
        <w:pStyle w:val="ad"/>
        <w:ind w:left="720" w:firstLineChars="0" w:firstLine="0"/>
        <w:rPr>
          <w:b/>
        </w:rPr>
      </w:pPr>
      <w:r w:rsidRPr="007354ED">
        <w:rPr>
          <w:b/>
        </w:rPr>
        <w:t>"WIE Rose Bloom" was held by IEEE WIE Beijing Affinity Group</w:t>
      </w:r>
    </w:p>
    <w:p w14:paraId="1F3E0AA8" w14:textId="77777777" w:rsidR="007354ED" w:rsidRDefault="007354ED" w:rsidP="007354ED">
      <w:pPr>
        <w:snapToGrid w:val="0"/>
        <w:spacing w:line="180" w:lineRule="atLeast"/>
        <w:ind w:left="720"/>
        <w:jc w:val="both"/>
      </w:pPr>
      <w:r>
        <w:t>On the afternoon of April 18, "WIE Rose Bloom" IEEE WIE Beijing Affinity Group inaugurated at the meeting room of IBM China Research. Nearly 100 female elite from academia, industry and government participated in the event.</w:t>
      </w:r>
    </w:p>
    <w:p w14:paraId="2A2B9F95" w14:textId="77777777" w:rsidR="007354ED" w:rsidRDefault="007354ED" w:rsidP="007354ED">
      <w:pPr>
        <w:snapToGrid w:val="0"/>
        <w:spacing w:line="180" w:lineRule="atLeast"/>
        <w:ind w:left="720"/>
        <w:jc w:val="both"/>
      </w:pPr>
      <w:r>
        <w:t xml:space="preserve">First, Ms. </w:t>
      </w:r>
      <w:proofErr w:type="spellStart"/>
      <w:r>
        <w:t>Yonghua</w:t>
      </w:r>
      <w:proofErr w:type="spellEnd"/>
      <w:r>
        <w:t xml:space="preserve"> Lin, the chair of WIE Beijing AG and Ms. Jing Dong, the WIE committee chair of IEEE Region 10 inaugurated the ceremony. </w:t>
      </w:r>
      <w:proofErr w:type="spellStart"/>
      <w:r>
        <w:t>Ms</w:t>
      </w:r>
      <w:proofErr w:type="spellEnd"/>
      <w:r>
        <w:t xml:space="preserve"> Sophie </w:t>
      </w:r>
      <w:proofErr w:type="spellStart"/>
      <w:r>
        <w:t>Vandebroek</w:t>
      </w:r>
      <w:proofErr w:type="spellEnd"/>
      <w:r>
        <w:t xml:space="preserve">, IBM Research COO, IEEE Fellow, Ms. </w:t>
      </w:r>
      <w:proofErr w:type="spellStart"/>
      <w:r>
        <w:t>Zhiling</w:t>
      </w:r>
      <w:proofErr w:type="spellEnd"/>
      <w:r>
        <w:t xml:space="preserve"> Yi, Chief Scientist, China Mobile, Professor </w:t>
      </w:r>
      <w:proofErr w:type="spellStart"/>
      <w:r>
        <w:t>Yuanchun</w:t>
      </w:r>
      <w:proofErr w:type="spellEnd"/>
      <w:r>
        <w:t xml:space="preserve"> Shi, Professor, Director of HCI&amp; Media </w:t>
      </w:r>
      <w:r>
        <w:lastRenderedPageBreak/>
        <w:t>Integration Institute, Tsinghua University, Ms. Lan Wang, the IEEE China Office witnessed the unveiling.</w:t>
      </w:r>
    </w:p>
    <w:p w14:paraId="6695D4B8" w14:textId="77777777" w:rsidR="007354ED" w:rsidRDefault="007354ED" w:rsidP="007354ED">
      <w:pPr>
        <w:snapToGrid w:val="0"/>
        <w:spacing w:line="180" w:lineRule="atLeast"/>
        <w:ind w:left="720"/>
        <w:jc w:val="both"/>
      </w:pPr>
      <w:r>
        <w:t xml:space="preserve">Next, </w:t>
      </w:r>
      <w:proofErr w:type="spellStart"/>
      <w:r>
        <w:t>Ms</w:t>
      </w:r>
      <w:proofErr w:type="spellEnd"/>
      <w:r>
        <w:t xml:space="preserve"> </w:t>
      </w:r>
      <w:proofErr w:type="spellStart"/>
      <w:r>
        <w:t>Vandebroek</w:t>
      </w:r>
      <w:proofErr w:type="spellEnd"/>
      <w:r>
        <w:t>, Ms. Yi, Ms. Shi respectively gave the keynote speech from their own experience to introduce the latest industry development trends, innovation, workplace culture, especially as a female leader, sharing a lot of stories of their career development, brought a lot of inspiration to audience. A followed panel about “Dialogue with Female Engineers” mobilized the audience together to explore careers, family, education and other hot topics.</w:t>
      </w:r>
    </w:p>
    <w:p w14:paraId="3B80C06B" w14:textId="74CEEA71" w:rsidR="00EE7635" w:rsidRPr="000946FC" w:rsidRDefault="007354ED" w:rsidP="00D0677A">
      <w:pPr>
        <w:snapToGrid w:val="0"/>
        <w:spacing w:line="180" w:lineRule="atLeast"/>
        <w:ind w:left="720"/>
        <w:jc w:val="both"/>
      </w:pPr>
      <w:proofErr w:type="gramStart"/>
      <w:r>
        <w:t>Finally</w:t>
      </w:r>
      <w:proofErr w:type="gramEnd"/>
      <w:r>
        <w:t xml:space="preserve"> a public welfare project "Deep Breath initiative” officially launched by WIE Beijing AG. This project aims to share indoor air quality (PM2.</w:t>
      </w:r>
      <w:proofErr w:type="gramStart"/>
      <w:r>
        <w:t>5,PM</w:t>
      </w:r>
      <w:proofErr w:type="gramEnd"/>
      <w:r>
        <w:t>10, formaldehyde, benzene) actual data through the public participation, to give personalized recommendations of indoor activities, indoor air quality forecasting and other functions.</w:t>
      </w:r>
    </w:p>
    <w:p w14:paraId="42F4FE34" w14:textId="77777777" w:rsidR="00EE7635" w:rsidRPr="00E83AF4" w:rsidRDefault="00EE7635" w:rsidP="00EE7635">
      <w:pPr>
        <w:snapToGrid w:val="0"/>
        <w:spacing w:line="180" w:lineRule="atLeast"/>
        <w:jc w:val="both"/>
      </w:pPr>
    </w:p>
    <w:p w14:paraId="4BC8F645" w14:textId="77777777" w:rsidR="002D4906" w:rsidRPr="00E83AF4" w:rsidRDefault="002D4906" w:rsidP="00E83AF4">
      <w:pPr>
        <w:numPr>
          <w:ilvl w:val="0"/>
          <w:numId w:val="19"/>
        </w:numPr>
        <w:snapToGrid w:val="0"/>
        <w:spacing w:line="180" w:lineRule="atLeast"/>
        <w:jc w:val="both"/>
      </w:pPr>
      <w:r w:rsidRPr="00E83AF4">
        <w:rPr>
          <w:rFonts w:hint="eastAsia"/>
        </w:rPr>
        <w:t>Life Member</w:t>
      </w:r>
    </w:p>
    <w:p w14:paraId="779C85B0" w14:textId="77777777" w:rsidR="002D4906" w:rsidRPr="00C14DDE" w:rsidRDefault="002D4906" w:rsidP="00562B1B">
      <w:pPr>
        <w:ind w:left="1080"/>
        <w:rPr>
          <w:rFonts w:eastAsia="MS Mincho"/>
          <w:lang w:eastAsia="ja-JP"/>
        </w:rPr>
      </w:pPr>
    </w:p>
    <w:p w14:paraId="0085288F" w14:textId="714A4521" w:rsidR="007E5065" w:rsidRDefault="001932DA" w:rsidP="000946FC">
      <w:pPr>
        <w:jc w:val="both"/>
        <w:outlineLvl w:val="0"/>
        <w:rPr>
          <w:rFonts w:eastAsia="Malgun Gothic"/>
          <w:b/>
          <w:lang w:eastAsia="ko-KR"/>
        </w:rPr>
      </w:pPr>
      <w:r w:rsidRPr="00562B1B">
        <w:rPr>
          <w:b/>
        </w:rPr>
        <w:t xml:space="preserve"> B.</w:t>
      </w:r>
      <w:r w:rsidR="00C14DDE">
        <w:rPr>
          <w:rFonts w:eastAsia="MS Mincho" w:hint="eastAsia"/>
          <w:b/>
          <w:lang w:eastAsia="ja-JP"/>
        </w:rPr>
        <w:t>6</w:t>
      </w:r>
      <w:r w:rsidR="00C14DDE" w:rsidRPr="00562B1B">
        <w:rPr>
          <w:b/>
        </w:rPr>
        <w:t xml:space="preserve"> </w:t>
      </w:r>
      <w:r w:rsidRPr="00562B1B">
        <w:rPr>
          <w:b/>
        </w:rPr>
        <w:t>Awards</w:t>
      </w:r>
      <w:r w:rsidR="005E0A1D" w:rsidRPr="00562B1B">
        <w:rPr>
          <w:rFonts w:eastAsia="Malgun Gothic" w:hint="eastAsia"/>
          <w:b/>
          <w:lang w:eastAsia="ko-KR"/>
        </w:rPr>
        <w:t xml:space="preserve"> &amp; Recognition Activities</w:t>
      </w:r>
    </w:p>
    <w:p w14:paraId="0F719D11" w14:textId="77777777" w:rsidR="004C1A2D" w:rsidRPr="00E83AF4" w:rsidRDefault="004C1A2D" w:rsidP="001E45E6">
      <w:pPr>
        <w:numPr>
          <w:ilvl w:val="0"/>
          <w:numId w:val="34"/>
        </w:numPr>
        <w:snapToGrid w:val="0"/>
        <w:spacing w:line="180" w:lineRule="atLeast"/>
        <w:jc w:val="both"/>
      </w:pPr>
      <w:r w:rsidRPr="00562B1B">
        <w:t xml:space="preserve">Award constituted by the </w:t>
      </w:r>
      <w:r w:rsidR="00AB6C57">
        <w:t>S</w:t>
      </w:r>
      <w:r w:rsidR="00AB6C57" w:rsidRPr="00562B1B">
        <w:t>ection</w:t>
      </w:r>
    </w:p>
    <w:p w14:paraId="14A3419D" w14:textId="1B395F43" w:rsidR="001E45E6" w:rsidRPr="00F4287D" w:rsidRDefault="001E45E6" w:rsidP="001E45E6">
      <w:pPr>
        <w:numPr>
          <w:ilvl w:val="0"/>
          <w:numId w:val="34"/>
        </w:numPr>
        <w:jc w:val="both"/>
        <w:rPr>
          <w:rFonts w:eastAsia="Malgun Gothic"/>
          <w:lang w:eastAsia="ko-KR"/>
        </w:rPr>
      </w:pPr>
      <w:r w:rsidRPr="00F4287D">
        <w:rPr>
          <w:rFonts w:eastAsia="Malgun Gothic"/>
          <w:lang w:eastAsia="ko-KR"/>
        </w:rPr>
        <w:t>Please list all Awards and Recognitions received by the Section, and</w:t>
      </w:r>
      <w:r w:rsidR="00163F7A">
        <w:rPr>
          <w:rFonts w:eastAsia="Malgun Gothic"/>
          <w:lang w:eastAsia="ko-KR"/>
        </w:rPr>
        <w:t xml:space="preserve"> members in the Section, from R</w:t>
      </w:r>
      <w:r w:rsidRPr="00F4287D">
        <w:rPr>
          <w:rFonts w:eastAsia="Malgun Gothic"/>
          <w:lang w:eastAsia="ko-KR"/>
        </w:rPr>
        <w:t>10 and IEEE HQ during the year 201</w:t>
      </w:r>
      <w:r w:rsidR="00353CB6">
        <w:rPr>
          <w:rFonts w:eastAsia="Malgun Gothic" w:hint="eastAsia"/>
        </w:rPr>
        <w:t>7</w:t>
      </w:r>
    </w:p>
    <w:p w14:paraId="5618D7FF" w14:textId="77777777" w:rsidR="00AA74B9" w:rsidRPr="00562B1B" w:rsidRDefault="00AA74B9">
      <w:pPr>
        <w:jc w:val="both"/>
        <w:rPr>
          <w:b/>
        </w:rPr>
      </w:pPr>
    </w:p>
    <w:p w14:paraId="6CF82A0E" w14:textId="55FD1F4E" w:rsidR="00562B1B" w:rsidRPr="007B30E1" w:rsidRDefault="002D4906" w:rsidP="007106F3">
      <w:pPr>
        <w:outlineLvl w:val="0"/>
        <w:rPr>
          <w:rFonts w:eastAsia="Malgun Gothic"/>
          <w:b/>
          <w:bCs/>
          <w:lang w:val="fr-FR" w:eastAsia="ko-KR"/>
        </w:rPr>
      </w:pPr>
      <w:r w:rsidRPr="00562B1B">
        <w:rPr>
          <w:b/>
          <w:bCs/>
          <w:lang w:val="fr-FR"/>
        </w:rPr>
        <w:t>B.</w:t>
      </w:r>
      <w:r w:rsidR="00020401">
        <w:rPr>
          <w:rFonts w:eastAsia="MS Mincho" w:hint="eastAsia"/>
          <w:b/>
          <w:bCs/>
          <w:lang w:val="fr-FR" w:eastAsia="ja-JP"/>
        </w:rPr>
        <w:t>7</w:t>
      </w:r>
      <w:r w:rsidR="00020401" w:rsidRPr="00562B1B">
        <w:rPr>
          <w:rFonts w:hint="eastAsia"/>
          <w:b/>
          <w:bCs/>
          <w:lang w:val="fr-FR"/>
        </w:rPr>
        <w:t xml:space="preserve"> </w:t>
      </w:r>
      <w:r w:rsidRPr="00562B1B">
        <w:rPr>
          <w:b/>
          <w:bCs/>
          <w:lang w:val="fr-FR"/>
        </w:rPr>
        <w:t xml:space="preserve">Communication </w:t>
      </w:r>
      <w:proofErr w:type="spellStart"/>
      <w:r w:rsidRPr="00562B1B">
        <w:rPr>
          <w:b/>
          <w:bCs/>
          <w:lang w:val="fr-FR"/>
        </w:rPr>
        <w:t>Activities</w:t>
      </w:r>
      <w:proofErr w:type="spellEnd"/>
      <w:r w:rsidRPr="00562B1B">
        <w:rPr>
          <w:b/>
          <w:bCs/>
          <w:lang w:val="fr-FR"/>
        </w:rPr>
        <w:t xml:space="preserve"> (Newsletter, Home Page, E-mail etc.)</w:t>
      </w:r>
    </w:p>
    <w:p w14:paraId="0772426A" w14:textId="77777777" w:rsidR="002D4906" w:rsidRPr="00562B1B" w:rsidRDefault="002D4906" w:rsidP="002D4906">
      <w:pPr>
        <w:numPr>
          <w:ilvl w:val="0"/>
          <w:numId w:val="28"/>
        </w:numPr>
        <w:jc w:val="both"/>
      </w:pPr>
      <w:r w:rsidRPr="00562B1B">
        <w:t>Newsletter (name and number of issues in the year)</w:t>
      </w:r>
    </w:p>
    <w:p w14:paraId="2BA95EE2" w14:textId="7DAA234F" w:rsidR="00D42133" w:rsidRPr="00562B1B" w:rsidRDefault="002D4906" w:rsidP="00446BE6">
      <w:pPr>
        <w:numPr>
          <w:ilvl w:val="0"/>
          <w:numId w:val="28"/>
        </w:numPr>
        <w:jc w:val="both"/>
      </w:pPr>
      <w:r w:rsidRPr="00562B1B">
        <w:t xml:space="preserve">Home Page of the </w:t>
      </w:r>
      <w:r w:rsidR="00AB6C57">
        <w:t>S</w:t>
      </w:r>
      <w:r w:rsidR="00AB6C57" w:rsidRPr="00562B1B">
        <w:t xml:space="preserve">ection </w:t>
      </w:r>
      <w:r w:rsidRPr="00562B1B">
        <w:t xml:space="preserve">(give the URL and </w:t>
      </w:r>
      <w:r w:rsidR="00AB6C57">
        <w:t xml:space="preserve">how often </w:t>
      </w:r>
      <w:r w:rsidRPr="00562B1B">
        <w:t>it is updated)</w:t>
      </w:r>
    </w:p>
    <w:p w14:paraId="26EB6826" w14:textId="77777777" w:rsidR="002D4906" w:rsidRPr="00562B1B" w:rsidRDefault="002D4906" w:rsidP="002D4906">
      <w:pPr>
        <w:numPr>
          <w:ilvl w:val="0"/>
          <w:numId w:val="28"/>
        </w:numPr>
        <w:jc w:val="both"/>
        <w:rPr>
          <w:b/>
        </w:rPr>
      </w:pPr>
      <w:r w:rsidRPr="00562B1B">
        <w:t xml:space="preserve">Other means of contacts with </w:t>
      </w:r>
      <w:r w:rsidR="00AB6C57">
        <w:t>S</w:t>
      </w:r>
      <w:r w:rsidR="00AB6C57" w:rsidRPr="00562B1B">
        <w:t xml:space="preserve">ection </w:t>
      </w:r>
      <w:r w:rsidRPr="00562B1B">
        <w:t>members</w:t>
      </w:r>
      <w:r w:rsidR="007E5065">
        <w:t xml:space="preserve"> </w:t>
      </w:r>
      <w:r w:rsidR="007E5065" w:rsidRPr="00F4287D">
        <w:t>including social media</w:t>
      </w:r>
    </w:p>
    <w:p w14:paraId="30073A9E" w14:textId="77777777" w:rsidR="004C1A2D" w:rsidRPr="002740E1" w:rsidRDefault="004C1A2D" w:rsidP="004C1A2D">
      <w:pPr>
        <w:jc w:val="both"/>
        <w:rPr>
          <w:rFonts w:eastAsia="Malgun Gothic"/>
          <w:b/>
          <w:lang w:eastAsia="ko-KR"/>
        </w:rPr>
      </w:pPr>
    </w:p>
    <w:p w14:paraId="3592E2F2" w14:textId="03199074" w:rsidR="000B028C" w:rsidRPr="002740E1" w:rsidRDefault="000B028C" w:rsidP="00446BE6">
      <w:pPr>
        <w:jc w:val="both"/>
        <w:outlineLvl w:val="0"/>
        <w:rPr>
          <w:rFonts w:eastAsia="Malgun Gothic"/>
          <w:b/>
          <w:lang w:eastAsia="ko-KR"/>
        </w:rPr>
      </w:pPr>
      <w:r w:rsidRPr="002740E1">
        <w:rPr>
          <w:rFonts w:eastAsia="Malgun Gothic" w:hint="eastAsia"/>
          <w:b/>
          <w:lang w:eastAsia="ko-KR"/>
        </w:rPr>
        <w:t>B.8 Industry Relations</w:t>
      </w:r>
    </w:p>
    <w:p w14:paraId="5F192219" w14:textId="77777777" w:rsidR="000B028C" w:rsidRPr="00D55250" w:rsidRDefault="000B028C" w:rsidP="00E83AF4">
      <w:pPr>
        <w:numPr>
          <w:ilvl w:val="0"/>
          <w:numId w:val="28"/>
        </w:numPr>
        <w:jc w:val="both"/>
      </w:pPr>
      <w:r w:rsidRPr="00D55250">
        <w:t>M</w:t>
      </w:r>
      <w:r w:rsidRPr="00D55250">
        <w:rPr>
          <w:rFonts w:hint="eastAsia"/>
        </w:rPr>
        <w:t>embership growth and retention</w:t>
      </w:r>
    </w:p>
    <w:p w14:paraId="7F4C4601" w14:textId="45F48751" w:rsidR="00D55250" w:rsidRDefault="000B028C" w:rsidP="00446BE6">
      <w:pPr>
        <w:numPr>
          <w:ilvl w:val="0"/>
          <w:numId w:val="28"/>
        </w:numPr>
        <w:spacing w:after="120"/>
        <w:ind w:left="714" w:hanging="357"/>
        <w:jc w:val="both"/>
      </w:pPr>
      <w:r w:rsidRPr="00D55250">
        <w:rPr>
          <w:rFonts w:hint="eastAsia"/>
        </w:rPr>
        <w:t>Activities for/with industrial members</w:t>
      </w:r>
    </w:p>
    <w:p w14:paraId="50F81B85" w14:textId="77777777" w:rsidR="00446BE6" w:rsidRPr="00D55250" w:rsidRDefault="00446BE6" w:rsidP="00446BE6">
      <w:pPr>
        <w:spacing w:after="120"/>
        <w:jc w:val="both"/>
      </w:pPr>
    </w:p>
    <w:p w14:paraId="5E6658B3" w14:textId="06C76445" w:rsidR="001E45E6" w:rsidRDefault="000B028C" w:rsidP="00446BE6">
      <w:pPr>
        <w:jc w:val="both"/>
        <w:outlineLvl w:val="0"/>
        <w:rPr>
          <w:rFonts w:eastAsia="Malgun Gothic"/>
          <w:b/>
          <w:lang w:eastAsia="ko-KR"/>
        </w:rPr>
      </w:pPr>
      <w:r w:rsidRPr="002740E1">
        <w:rPr>
          <w:rFonts w:eastAsia="Malgun Gothic" w:hint="eastAsia"/>
          <w:b/>
          <w:lang w:eastAsia="ko-KR"/>
        </w:rPr>
        <w:t xml:space="preserve">B.9 Humanitarian </w:t>
      </w:r>
      <w:r w:rsidR="00F37C2E">
        <w:rPr>
          <w:rFonts w:eastAsia="Malgun Gothic" w:hint="eastAsia"/>
          <w:b/>
          <w:lang w:eastAsia="ko-KR"/>
        </w:rPr>
        <w:t xml:space="preserve">Technology </w:t>
      </w:r>
      <w:r w:rsidRPr="002740E1">
        <w:rPr>
          <w:rFonts w:eastAsia="Malgun Gothic" w:hint="eastAsia"/>
          <w:b/>
          <w:lang w:eastAsia="ko-KR"/>
        </w:rPr>
        <w:t>Activities</w:t>
      </w:r>
    </w:p>
    <w:p w14:paraId="1765A698" w14:textId="77777777" w:rsidR="001E45E6" w:rsidRPr="00F4287D" w:rsidRDefault="001E45E6" w:rsidP="001E45E6">
      <w:pPr>
        <w:numPr>
          <w:ilvl w:val="0"/>
          <w:numId w:val="28"/>
        </w:numPr>
        <w:jc w:val="both"/>
      </w:pPr>
      <w:r w:rsidRPr="00F4287D">
        <w:t xml:space="preserve">Humanitarian Technology related activities </w:t>
      </w:r>
      <w:r w:rsidR="007E5065" w:rsidRPr="00F4287D">
        <w:t>supported</w:t>
      </w:r>
      <w:r w:rsidRPr="00F4287D">
        <w:t xml:space="preserve"> by the Section</w:t>
      </w:r>
      <w:r w:rsidR="007E5065" w:rsidRPr="00F4287D">
        <w:t xml:space="preserve"> including collaboration with other OUs.</w:t>
      </w:r>
    </w:p>
    <w:p w14:paraId="31B4C759" w14:textId="77777777" w:rsidR="001E45E6" w:rsidRPr="00F4287D" w:rsidRDefault="007E5065" w:rsidP="001E45E6">
      <w:pPr>
        <w:numPr>
          <w:ilvl w:val="0"/>
          <w:numId w:val="28"/>
        </w:numPr>
        <w:spacing w:after="120"/>
        <w:ind w:left="714" w:hanging="357"/>
        <w:jc w:val="both"/>
      </w:pPr>
      <w:r w:rsidRPr="00F4287D">
        <w:t xml:space="preserve">SIGHT </w:t>
      </w:r>
      <w:r w:rsidRPr="00F4287D">
        <w:rPr>
          <w:rFonts w:hint="eastAsia"/>
        </w:rPr>
        <w:t>Activities</w:t>
      </w:r>
    </w:p>
    <w:p w14:paraId="7F5068A9" w14:textId="77777777" w:rsidR="000B028C" w:rsidRPr="002740E1" w:rsidRDefault="000B028C" w:rsidP="000B028C">
      <w:pPr>
        <w:jc w:val="both"/>
        <w:rPr>
          <w:rFonts w:eastAsia="Malgun Gothic"/>
          <w:b/>
          <w:lang w:eastAsia="ko-KR"/>
        </w:rPr>
      </w:pPr>
    </w:p>
    <w:p w14:paraId="12D89381" w14:textId="5944A923" w:rsidR="00E83AF4" w:rsidRPr="00E83AF4" w:rsidRDefault="000B028C" w:rsidP="00446BE6">
      <w:pPr>
        <w:jc w:val="both"/>
        <w:outlineLvl w:val="0"/>
        <w:rPr>
          <w:rFonts w:eastAsia="Malgun Gothic"/>
          <w:b/>
          <w:lang w:eastAsia="ko-KR"/>
        </w:rPr>
      </w:pPr>
      <w:r w:rsidRPr="002740E1">
        <w:rPr>
          <w:rFonts w:eastAsia="Malgun Gothic" w:hint="eastAsia"/>
          <w:b/>
          <w:lang w:eastAsia="ko-KR"/>
        </w:rPr>
        <w:t>B.10 Community Activities</w:t>
      </w:r>
    </w:p>
    <w:p w14:paraId="172E2F5F" w14:textId="6B4A3C6F" w:rsidR="00F37C2E" w:rsidRPr="00446BE6" w:rsidRDefault="00F37C2E" w:rsidP="00446BE6">
      <w:pPr>
        <w:numPr>
          <w:ilvl w:val="0"/>
          <w:numId w:val="28"/>
        </w:numPr>
        <w:jc w:val="both"/>
        <w:rPr>
          <w:color w:val="1F497D"/>
        </w:rPr>
      </w:pPr>
      <w:r w:rsidRPr="00E83AF4">
        <w:t xml:space="preserve">IEEE Social activities </w:t>
      </w:r>
      <w:r w:rsidR="00EE310E" w:rsidRPr="001A712F">
        <w:rPr>
          <w:rFonts w:eastAsia="Malgun Gothic" w:hint="eastAsia"/>
          <w:lang w:eastAsia="ko-KR"/>
        </w:rPr>
        <w:t>(</w:t>
      </w:r>
      <w:r w:rsidRPr="00E83AF4">
        <w:t>Family day, IEEE day, Engineers Week</w:t>
      </w:r>
      <w:r w:rsidR="00EE310E" w:rsidRPr="001A712F">
        <w:rPr>
          <w:rFonts w:eastAsia="Malgun Gothic" w:hint="eastAsia"/>
          <w:lang w:eastAsia="ko-KR"/>
        </w:rPr>
        <w:t>)</w:t>
      </w:r>
      <w:r w:rsidRPr="00E83AF4">
        <w:t>”</w:t>
      </w:r>
    </w:p>
    <w:p w14:paraId="61DC0F0D" w14:textId="77777777" w:rsidR="002D4906" w:rsidRPr="009677F0" w:rsidRDefault="002D4906" w:rsidP="002D4906"/>
    <w:p w14:paraId="1FD346EB" w14:textId="19FD5282" w:rsidR="00EE310E" w:rsidRPr="00446BE6" w:rsidRDefault="008E551B" w:rsidP="00020401">
      <w:pPr>
        <w:jc w:val="both"/>
        <w:rPr>
          <w:b/>
          <w:sz w:val="28"/>
          <w:szCs w:val="28"/>
        </w:rPr>
      </w:pPr>
      <w:r w:rsidRPr="009677F0">
        <w:rPr>
          <w:b/>
          <w:sz w:val="28"/>
          <w:szCs w:val="28"/>
        </w:rPr>
        <w:t>PART C</w:t>
      </w:r>
      <w:r w:rsidR="001932DA" w:rsidRPr="009677F0">
        <w:rPr>
          <w:b/>
          <w:sz w:val="28"/>
          <w:szCs w:val="28"/>
        </w:rPr>
        <w:t xml:space="preserve">   </w:t>
      </w:r>
      <w:r w:rsidRPr="009677F0">
        <w:rPr>
          <w:b/>
          <w:sz w:val="28"/>
          <w:szCs w:val="28"/>
        </w:rPr>
        <w:t>- OTHERS</w:t>
      </w:r>
    </w:p>
    <w:p w14:paraId="4B6DFCA8" w14:textId="2652F329" w:rsidR="00D55250" w:rsidRDefault="00F23320" w:rsidP="00446BE6">
      <w:pPr>
        <w:tabs>
          <w:tab w:val="left" w:pos="567"/>
        </w:tabs>
        <w:ind w:left="567" w:hanging="567"/>
        <w:jc w:val="both"/>
        <w:rPr>
          <w:b/>
        </w:rPr>
      </w:pPr>
      <w:r>
        <w:rPr>
          <w:b/>
        </w:rPr>
        <w:t>C</w:t>
      </w:r>
      <w:r w:rsidR="001932DA">
        <w:rPr>
          <w:b/>
        </w:rPr>
        <w:t>.</w:t>
      </w:r>
      <w:r w:rsidR="00AB6C57">
        <w:rPr>
          <w:b/>
        </w:rPr>
        <w:t>1</w:t>
      </w:r>
      <w:r w:rsidR="00740540">
        <w:rPr>
          <w:b/>
        </w:rPr>
        <w:tab/>
      </w:r>
      <w:r w:rsidR="001932DA">
        <w:rPr>
          <w:b/>
        </w:rPr>
        <w:t>Special Events</w:t>
      </w:r>
    </w:p>
    <w:p w14:paraId="5582992A" w14:textId="77777777" w:rsidR="00D55250" w:rsidRPr="00F4287D" w:rsidRDefault="008D633E" w:rsidP="00D55250">
      <w:pPr>
        <w:numPr>
          <w:ilvl w:val="0"/>
          <w:numId w:val="33"/>
        </w:numPr>
        <w:tabs>
          <w:tab w:val="left" w:pos="851"/>
        </w:tabs>
        <w:ind w:left="851" w:hanging="284"/>
        <w:jc w:val="both"/>
      </w:pPr>
      <w:r w:rsidRPr="00F4287D">
        <w:t>Please briefly describe the importance of special events and the outcomes achieved</w:t>
      </w:r>
    </w:p>
    <w:p w14:paraId="0E3ABBD3" w14:textId="77777777" w:rsidR="008D633E" w:rsidRPr="00F4287D" w:rsidRDefault="008D633E" w:rsidP="008D633E">
      <w:pPr>
        <w:numPr>
          <w:ilvl w:val="0"/>
          <w:numId w:val="33"/>
        </w:numPr>
        <w:tabs>
          <w:tab w:val="left" w:pos="851"/>
        </w:tabs>
        <w:spacing w:after="120"/>
        <w:ind w:left="851" w:hanging="284"/>
        <w:jc w:val="both"/>
      </w:pPr>
      <w:r w:rsidRPr="00F4287D">
        <w:t>Funding secured from the IEEE and external sources incl</w:t>
      </w:r>
      <w:r w:rsidR="00E43C63" w:rsidRPr="00F4287D">
        <w:t>uding sponsorships</w:t>
      </w:r>
    </w:p>
    <w:p w14:paraId="7E443FC7" w14:textId="77777777" w:rsidR="00AB6C57" w:rsidRPr="00F4287D" w:rsidRDefault="00AB6C57" w:rsidP="009677F0">
      <w:pPr>
        <w:tabs>
          <w:tab w:val="left" w:pos="567"/>
        </w:tabs>
        <w:ind w:left="567" w:hanging="567"/>
        <w:jc w:val="both"/>
        <w:rPr>
          <w:b/>
        </w:rPr>
      </w:pPr>
    </w:p>
    <w:p w14:paraId="592C9AC0" w14:textId="57472CA2" w:rsidR="00E43C63" w:rsidRPr="00F4287D" w:rsidRDefault="00AB6C57" w:rsidP="00446BE6">
      <w:pPr>
        <w:tabs>
          <w:tab w:val="left" w:pos="567"/>
        </w:tabs>
        <w:ind w:left="567" w:hanging="567"/>
        <w:jc w:val="both"/>
        <w:rPr>
          <w:b/>
        </w:rPr>
      </w:pPr>
      <w:r w:rsidRPr="00F4287D">
        <w:rPr>
          <w:b/>
        </w:rPr>
        <w:t>C.2</w:t>
      </w:r>
      <w:r w:rsidR="00740540" w:rsidRPr="00F4287D">
        <w:rPr>
          <w:b/>
        </w:rPr>
        <w:tab/>
      </w:r>
      <w:r w:rsidRPr="00F4287D">
        <w:rPr>
          <w:b/>
        </w:rPr>
        <w:t xml:space="preserve">Relationship with National </w:t>
      </w:r>
      <w:r w:rsidR="00E43C63" w:rsidRPr="00F4287D">
        <w:rPr>
          <w:b/>
        </w:rPr>
        <w:t xml:space="preserve">and International </w:t>
      </w:r>
      <w:r w:rsidRPr="00F4287D">
        <w:rPr>
          <w:b/>
        </w:rPr>
        <w:t>Societies</w:t>
      </w:r>
      <w:r w:rsidR="00E43C63" w:rsidRPr="00F4287D">
        <w:rPr>
          <w:b/>
        </w:rPr>
        <w:t xml:space="preserve"> and Non-Government Organizations (NGO)</w:t>
      </w:r>
    </w:p>
    <w:p w14:paraId="1F39A599" w14:textId="77777777" w:rsidR="00E43C63" w:rsidRPr="00F4287D" w:rsidRDefault="00E43C63" w:rsidP="00B04830">
      <w:pPr>
        <w:numPr>
          <w:ilvl w:val="0"/>
          <w:numId w:val="33"/>
        </w:numPr>
        <w:tabs>
          <w:tab w:val="left" w:pos="851"/>
        </w:tabs>
        <w:ind w:left="851" w:hanging="284"/>
        <w:jc w:val="both"/>
      </w:pPr>
      <w:r w:rsidRPr="00F4287D">
        <w:t xml:space="preserve">Nature of relationship and </w:t>
      </w:r>
      <w:r w:rsidR="00B04830" w:rsidRPr="00F4287D">
        <w:t>details of</w:t>
      </w:r>
      <w:r w:rsidRPr="00F4287D">
        <w:t xml:space="preserve"> any formal agreement signed</w:t>
      </w:r>
    </w:p>
    <w:p w14:paraId="01929D00" w14:textId="77777777" w:rsidR="00B04830" w:rsidRPr="00F4287D" w:rsidRDefault="00E43C63" w:rsidP="00B04830">
      <w:pPr>
        <w:numPr>
          <w:ilvl w:val="0"/>
          <w:numId w:val="33"/>
        </w:numPr>
        <w:tabs>
          <w:tab w:val="left" w:pos="851"/>
        </w:tabs>
        <w:ind w:left="851" w:hanging="284"/>
        <w:jc w:val="both"/>
      </w:pPr>
      <w:r w:rsidRPr="00F4287D">
        <w:t xml:space="preserve">Details of joint activities </w:t>
      </w:r>
    </w:p>
    <w:p w14:paraId="709DC83D" w14:textId="77777777" w:rsidR="00E43C63" w:rsidRPr="00F4287D" w:rsidRDefault="00B04830" w:rsidP="00B04830">
      <w:pPr>
        <w:numPr>
          <w:ilvl w:val="0"/>
          <w:numId w:val="33"/>
        </w:numPr>
        <w:tabs>
          <w:tab w:val="left" w:pos="851"/>
        </w:tabs>
        <w:ind w:left="851" w:hanging="284"/>
        <w:jc w:val="both"/>
      </w:pPr>
      <w:r w:rsidRPr="00F4287D">
        <w:t>B</w:t>
      </w:r>
      <w:r w:rsidR="00E43C63" w:rsidRPr="00F4287D">
        <w:t>enefit to IEEE members</w:t>
      </w:r>
      <w:r w:rsidR="00651874" w:rsidRPr="00F4287D">
        <w:t xml:space="preserve"> (</w:t>
      </w:r>
      <w:r w:rsidRPr="00F4287D">
        <w:t>for example discounts, access to technical information etc.</w:t>
      </w:r>
      <w:r w:rsidR="00651874" w:rsidRPr="00F4287D">
        <w:t>)</w:t>
      </w:r>
    </w:p>
    <w:p w14:paraId="7017B1B0" w14:textId="77777777" w:rsidR="00B04830" w:rsidRPr="00F4287D" w:rsidRDefault="00651874" w:rsidP="00E43C63">
      <w:pPr>
        <w:numPr>
          <w:ilvl w:val="0"/>
          <w:numId w:val="33"/>
        </w:numPr>
        <w:tabs>
          <w:tab w:val="left" w:pos="851"/>
        </w:tabs>
        <w:spacing w:after="120"/>
        <w:ind w:left="851" w:hanging="284"/>
        <w:jc w:val="both"/>
      </w:pPr>
      <w:r w:rsidRPr="00F4287D">
        <w:t>Benefit to Section</w:t>
      </w:r>
      <w:r w:rsidR="00B04830" w:rsidRPr="00F4287D">
        <w:t xml:space="preserve"> </w:t>
      </w:r>
      <w:r w:rsidRPr="00F4287D">
        <w:t>(</w:t>
      </w:r>
      <w:r w:rsidR="00B04830" w:rsidRPr="00F4287D">
        <w:t>for example help in membership development, venue facilities, cost saving etc.</w:t>
      </w:r>
      <w:r w:rsidRPr="00F4287D">
        <w:t>)</w:t>
      </w:r>
    </w:p>
    <w:p w14:paraId="5808971C" w14:textId="77777777" w:rsidR="00AB6C57" w:rsidRPr="00F4287D" w:rsidRDefault="00AB6C57" w:rsidP="009677F0">
      <w:pPr>
        <w:tabs>
          <w:tab w:val="left" w:pos="567"/>
        </w:tabs>
        <w:ind w:left="567" w:hanging="567"/>
        <w:jc w:val="both"/>
        <w:rPr>
          <w:b/>
        </w:rPr>
      </w:pPr>
    </w:p>
    <w:p w14:paraId="19795628" w14:textId="60881A4B" w:rsidR="009A2C9C" w:rsidRPr="00AB6C57" w:rsidRDefault="00AB6C57" w:rsidP="00446BE6">
      <w:pPr>
        <w:tabs>
          <w:tab w:val="left" w:pos="567"/>
        </w:tabs>
        <w:ind w:left="567" w:hanging="567"/>
        <w:jc w:val="both"/>
        <w:rPr>
          <w:b/>
        </w:rPr>
      </w:pPr>
      <w:r w:rsidRPr="00AB6C57">
        <w:rPr>
          <w:b/>
        </w:rPr>
        <w:t>C3.</w:t>
      </w:r>
      <w:r w:rsidRPr="00AB6C57">
        <w:rPr>
          <w:b/>
        </w:rPr>
        <w:tab/>
        <w:t>Collaboration with other IEEE Sections</w:t>
      </w:r>
    </w:p>
    <w:p w14:paraId="5EEB0B94" w14:textId="77777777" w:rsidR="00AB6C57" w:rsidRPr="00E84BFD" w:rsidRDefault="00AB6C57" w:rsidP="009677F0">
      <w:pPr>
        <w:numPr>
          <w:ilvl w:val="0"/>
          <w:numId w:val="33"/>
        </w:numPr>
        <w:tabs>
          <w:tab w:val="left" w:pos="851"/>
        </w:tabs>
        <w:ind w:left="851" w:hanging="284"/>
        <w:jc w:val="both"/>
      </w:pPr>
      <w:r w:rsidRPr="00E84BFD">
        <w:t>Support extended to neighboring Sections</w:t>
      </w:r>
    </w:p>
    <w:p w14:paraId="7A281ECE" w14:textId="77777777" w:rsidR="00AB6C57" w:rsidRDefault="00AB6C57" w:rsidP="00E84BFD">
      <w:pPr>
        <w:numPr>
          <w:ilvl w:val="0"/>
          <w:numId w:val="33"/>
        </w:numPr>
        <w:tabs>
          <w:tab w:val="left" w:pos="851"/>
        </w:tabs>
        <w:spacing w:after="120"/>
        <w:ind w:left="851" w:hanging="284"/>
        <w:jc w:val="both"/>
      </w:pPr>
      <w:r w:rsidRPr="00E84BFD">
        <w:t>Joint activities with any other Section</w:t>
      </w:r>
    </w:p>
    <w:p w14:paraId="639EC655" w14:textId="77777777" w:rsidR="008E551B" w:rsidRPr="00E84BFD" w:rsidRDefault="008E551B" w:rsidP="008E551B">
      <w:pPr>
        <w:tabs>
          <w:tab w:val="left" w:pos="851"/>
        </w:tabs>
        <w:spacing w:after="120"/>
        <w:jc w:val="both"/>
      </w:pPr>
    </w:p>
    <w:p w14:paraId="69C3162F" w14:textId="6065881C" w:rsidR="009A2C9C" w:rsidRDefault="006A3126" w:rsidP="00446BE6">
      <w:pPr>
        <w:tabs>
          <w:tab w:val="left" w:pos="567"/>
        </w:tabs>
        <w:ind w:left="567" w:hanging="567"/>
        <w:jc w:val="both"/>
        <w:rPr>
          <w:b/>
        </w:rPr>
      </w:pPr>
      <w:r w:rsidRPr="00AB6C57">
        <w:rPr>
          <w:b/>
        </w:rPr>
        <w:t>C</w:t>
      </w:r>
      <w:r w:rsidR="00D44A32" w:rsidRPr="00AB6C57">
        <w:rPr>
          <w:b/>
        </w:rPr>
        <w:t>.</w:t>
      </w:r>
      <w:r w:rsidR="00AB6C57">
        <w:rPr>
          <w:b/>
        </w:rPr>
        <w:t>4</w:t>
      </w:r>
      <w:r w:rsidR="00740540">
        <w:rPr>
          <w:b/>
        </w:rPr>
        <w:tab/>
      </w:r>
      <w:r w:rsidR="00D44A32" w:rsidRPr="00AB6C57">
        <w:rPr>
          <w:b/>
        </w:rPr>
        <w:t>Support exte</w:t>
      </w:r>
      <w:r w:rsidR="00237888" w:rsidRPr="00AB6C57">
        <w:rPr>
          <w:b/>
        </w:rPr>
        <w:t>nd</w:t>
      </w:r>
      <w:r w:rsidR="00D44A32" w:rsidRPr="00AB6C57">
        <w:rPr>
          <w:b/>
        </w:rPr>
        <w:t xml:space="preserve">ed to </w:t>
      </w:r>
      <w:r w:rsidRPr="00AB6C57">
        <w:rPr>
          <w:b/>
        </w:rPr>
        <w:t>S</w:t>
      </w:r>
      <w:r w:rsidR="00D44A32" w:rsidRPr="00AB6C57">
        <w:rPr>
          <w:b/>
        </w:rPr>
        <w:t xml:space="preserve">ub-sections &amp; Society Chapters within </w:t>
      </w:r>
      <w:r w:rsidR="00AB6C57">
        <w:rPr>
          <w:b/>
        </w:rPr>
        <w:t>the S</w:t>
      </w:r>
      <w:r w:rsidR="00D44A32" w:rsidRPr="00AB6C57">
        <w:rPr>
          <w:b/>
        </w:rPr>
        <w:t>ection</w:t>
      </w:r>
    </w:p>
    <w:p w14:paraId="7C370B5F" w14:textId="77777777" w:rsidR="009A2C9C" w:rsidRPr="00F4287D" w:rsidRDefault="009A2C9C" w:rsidP="009A2C9C">
      <w:pPr>
        <w:numPr>
          <w:ilvl w:val="0"/>
          <w:numId w:val="33"/>
        </w:numPr>
        <w:tabs>
          <w:tab w:val="left" w:pos="851"/>
        </w:tabs>
        <w:ind w:left="851" w:hanging="284"/>
        <w:jc w:val="both"/>
      </w:pPr>
      <w:r w:rsidRPr="00F4287D">
        <w:t xml:space="preserve">Support extended for </w:t>
      </w:r>
      <w:proofErr w:type="spellStart"/>
      <w:r w:rsidRPr="00F4287D">
        <w:t>organising</w:t>
      </w:r>
      <w:proofErr w:type="spellEnd"/>
      <w:r w:rsidRPr="00F4287D">
        <w:t xml:space="preserve"> technical</w:t>
      </w:r>
      <w:r w:rsidR="00D55250" w:rsidRPr="00F4287D">
        <w:t>, educational and professional</w:t>
      </w:r>
      <w:r w:rsidRPr="00F4287D">
        <w:t xml:space="preserve"> activities</w:t>
      </w:r>
    </w:p>
    <w:p w14:paraId="66BC36D7" w14:textId="77777777" w:rsidR="009A2C9C" w:rsidRPr="00F4287D" w:rsidRDefault="009A2C9C" w:rsidP="009A2C9C">
      <w:pPr>
        <w:numPr>
          <w:ilvl w:val="0"/>
          <w:numId w:val="33"/>
        </w:numPr>
        <w:tabs>
          <w:tab w:val="left" w:pos="851"/>
        </w:tabs>
        <w:ind w:left="851" w:hanging="284"/>
        <w:jc w:val="both"/>
      </w:pPr>
      <w:r w:rsidRPr="00F4287D">
        <w:t>Joint activities for membership development</w:t>
      </w:r>
    </w:p>
    <w:p w14:paraId="5D90D5B5" w14:textId="77777777" w:rsidR="009A2C9C" w:rsidRPr="00F4287D" w:rsidRDefault="009A2C9C" w:rsidP="009A2C9C">
      <w:pPr>
        <w:numPr>
          <w:ilvl w:val="0"/>
          <w:numId w:val="33"/>
        </w:numPr>
        <w:tabs>
          <w:tab w:val="left" w:pos="851"/>
        </w:tabs>
        <w:spacing w:after="120"/>
        <w:ind w:left="851" w:hanging="284"/>
        <w:jc w:val="both"/>
      </w:pPr>
      <w:r w:rsidRPr="00F4287D">
        <w:t xml:space="preserve">Support extended for the formation of a Sub-section or </w:t>
      </w:r>
      <w:r w:rsidR="00D55250" w:rsidRPr="00F4287D">
        <w:t>transition of a Sub-section into a full Section</w:t>
      </w:r>
    </w:p>
    <w:p w14:paraId="18636769" w14:textId="77777777" w:rsidR="00AB6C57" w:rsidRPr="00AB6C57" w:rsidRDefault="00AB6C57" w:rsidP="009677F0">
      <w:pPr>
        <w:tabs>
          <w:tab w:val="left" w:pos="567"/>
        </w:tabs>
        <w:ind w:left="567" w:hanging="567"/>
        <w:jc w:val="both"/>
        <w:rPr>
          <w:b/>
        </w:rPr>
      </w:pPr>
    </w:p>
    <w:p w14:paraId="3882D4C7" w14:textId="77777777" w:rsidR="00AB6C57" w:rsidRPr="00020401" w:rsidRDefault="00AB6C57" w:rsidP="009677F0">
      <w:pPr>
        <w:tabs>
          <w:tab w:val="left" w:pos="567"/>
        </w:tabs>
        <w:ind w:left="567" w:hanging="567"/>
        <w:jc w:val="both"/>
        <w:rPr>
          <w:b/>
        </w:rPr>
      </w:pPr>
      <w:r w:rsidRPr="00020401">
        <w:rPr>
          <w:b/>
        </w:rPr>
        <w:t>C.</w:t>
      </w:r>
      <w:r>
        <w:rPr>
          <w:b/>
        </w:rPr>
        <w:t>5</w:t>
      </w:r>
      <w:r w:rsidR="00740540">
        <w:rPr>
          <w:rFonts w:ascii="MS Mincho" w:eastAsia="MS Mincho" w:hAnsi="MS Mincho"/>
          <w:b/>
          <w:lang w:eastAsia="ja-JP"/>
        </w:rPr>
        <w:tab/>
      </w:r>
      <w:r w:rsidRPr="00020401">
        <w:rPr>
          <w:b/>
        </w:rPr>
        <w:t xml:space="preserve">Best Practices of your </w:t>
      </w:r>
      <w:r>
        <w:rPr>
          <w:b/>
        </w:rPr>
        <w:t>S</w:t>
      </w:r>
      <w:r w:rsidRPr="00020401">
        <w:rPr>
          <w:b/>
        </w:rPr>
        <w:t xml:space="preserve">ection (which you would like </w:t>
      </w:r>
      <w:r>
        <w:rPr>
          <w:b/>
        </w:rPr>
        <w:t xml:space="preserve">to </w:t>
      </w:r>
      <w:r w:rsidRPr="00020401">
        <w:rPr>
          <w:b/>
        </w:rPr>
        <w:t>share with other</w:t>
      </w:r>
      <w:r w:rsidR="00740540">
        <w:rPr>
          <w:rFonts w:eastAsia="MS Mincho"/>
          <w:b/>
          <w:lang w:eastAsia="ja-JP"/>
        </w:rPr>
        <w:t xml:space="preserve"> </w:t>
      </w:r>
      <w:r>
        <w:rPr>
          <w:b/>
        </w:rPr>
        <w:t>S</w:t>
      </w:r>
      <w:r w:rsidRPr="00020401">
        <w:rPr>
          <w:b/>
        </w:rPr>
        <w:t>ections for the benefits of members)</w:t>
      </w:r>
    </w:p>
    <w:p w14:paraId="0E29A186" w14:textId="77777777" w:rsidR="00AB6C57" w:rsidRDefault="00AB6C57" w:rsidP="009677F0">
      <w:pPr>
        <w:tabs>
          <w:tab w:val="left" w:pos="567"/>
        </w:tabs>
        <w:ind w:left="567" w:hanging="567"/>
        <w:jc w:val="both"/>
        <w:rPr>
          <w:b/>
          <w:sz w:val="32"/>
        </w:rPr>
      </w:pPr>
    </w:p>
    <w:p w14:paraId="6E26533D" w14:textId="77777777" w:rsidR="00AB6C57" w:rsidRDefault="00AB6C57" w:rsidP="009677F0">
      <w:pPr>
        <w:tabs>
          <w:tab w:val="left" w:pos="567"/>
        </w:tabs>
        <w:ind w:left="567" w:hanging="567"/>
        <w:jc w:val="both"/>
        <w:rPr>
          <w:b/>
        </w:rPr>
      </w:pPr>
      <w:r>
        <w:rPr>
          <w:b/>
        </w:rPr>
        <w:t>C.</w:t>
      </w:r>
      <w:r w:rsidR="00740540">
        <w:rPr>
          <w:b/>
        </w:rPr>
        <w:t>6</w:t>
      </w:r>
      <w:r w:rsidR="00740540">
        <w:rPr>
          <w:b/>
        </w:rPr>
        <w:tab/>
      </w:r>
      <w:r>
        <w:rPr>
          <w:b/>
        </w:rPr>
        <w:t>Problems anticipated and suggestions for solutions, if any</w:t>
      </w:r>
    </w:p>
    <w:p w14:paraId="4F5448E4" w14:textId="77777777" w:rsidR="00D44A32" w:rsidRDefault="00D44A32" w:rsidP="00F23320">
      <w:pPr>
        <w:jc w:val="both"/>
        <w:rPr>
          <w:b/>
          <w:sz w:val="32"/>
        </w:rPr>
      </w:pPr>
    </w:p>
    <w:p w14:paraId="2EFC7B3F" w14:textId="5A0FDBF0" w:rsidR="002D4906" w:rsidRPr="00A53EB8" w:rsidRDefault="008E551B" w:rsidP="00A53EB8">
      <w:pPr>
        <w:jc w:val="both"/>
        <w:outlineLvl w:val="0"/>
        <w:rPr>
          <w:rFonts w:eastAsia="Malgun Gothic"/>
          <w:b/>
          <w:sz w:val="28"/>
          <w:szCs w:val="28"/>
          <w:lang w:eastAsia="ko-KR"/>
        </w:rPr>
      </w:pPr>
      <w:r w:rsidRPr="00E84BFD">
        <w:rPr>
          <w:b/>
          <w:sz w:val="28"/>
          <w:szCs w:val="28"/>
        </w:rPr>
        <w:t>PART D - GOALS AND PLANS</w:t>
      </w:r>
    </w:p>
    <w:p w14:paraId="2710D9A9" w14:textId="77777777" w:rsidR="002D4906" w:rsidRPr="00020401" w:rsidRDefault="002D4906" w:rsidP="00367C2A">
      <w:pPr>
        <w:tabs>
          <w:tab w:val="left" w:pos="567"/>
        </w:tabs>
        <w:ind w:left="567" w:hanging="567"/>
        <w:outlineLvl w:val="0"/>
        <w:rPr>
          <w:rFonts w:eastAsia="MS Mincho"/>
          <w:b/>
          <w:bCs/>
          <w:lang w:eastAsia="ja-JP"/>
        </w:rPr>
      </w:pPr>
      <w:r w:rsidRPr="00020401">
        <w:rPr>
          <w:rFonts w:hint="eastAsia"/>
          <w:b/>
          <w:bCs/>
        </w:rPr>
        <w:t>D</w:t>
      </w:r>
      <w:r w:rsidRPr="00020401">
        <w:rPr>
          <w:b/>
          <w:bCs/>
        </w:rPr>
        <w:t>.</w:t>
      </w:r>
      <w:r w:rsidR="00740540" w:rsidRPr="00020401">
        <w:rPr>
          <w:b/>
          <w:bCs/>
        </w:rPr>
        <w:t>1</w:t>
      </w:r>
      <w:r w:rsidR="00740540">
        <w:rPr>
          <w:b/>
          <w:bCs/>
        </w:rPr>
        <w:tab/>
      </w:r>
      <w:r w:rsidRPr="00020401">
        <w:rPr>
          <w:b/>
          <w:bCs/>
        </w:rPr>
        <w:t xml:space="preserve">Continuation of </w:t>
      </w:r>
      <w:r w:rsidR="00E84BFD">
        <w:rPr>
          <w:rFonts w:eastAsia="MS Mincho"/>
          <w:b/>
          <w:bCs/>
          <w:lang w:eastAsia="ja-JP"/>
        </w:rPr>
        <w:t>p</w:t>
      </w:r>
      <w:r w:rsidRPr="00020401">
        <w:rPr>
          <w:b/>
          <w:bCs/>
        </w:rPr>
        <w:t>roject/</w:t>
      </w:r>
      <w:r w:rsidR="00E84BFD">
        <w:rPr>
          <w:rFonts w:eastAsia="MS Mincho"/>
          <w:b/>
          <w:bCs/>
          <w:lang w:eastAsia="ja-JP"/>
        </w:rPr>
        <w:t>a</w:t>
      </w:r>
      <w:r w:rsidRPr="00020401">
        <w:rPr>
          <w:b/>
          <w:bCs/>
        </w:rPr>
        <w:t xml:space="preserve">ctivity in </w:t>
      </w:r>
      <w:r w:rsidR="00E84BFD">
        <w:rPr>
          <w:rFonts w:eastAsia="MS Mincho"/>
          <w:b/>
          <w:bCs/>
          <w:lang w:eastAsia="ja-JP"/>
        </w:rPr>
        <w:t>p</w:t>
      </w:r>
      <w:r w:rsidRPr="00020401">
        <w:rPr>
          <w:b/>
          <w:bCs/>
        </w:rPr>
        <w:t xml:space="preserve">rogress </w:t>
      </w:r>
      <w:r w:rsidR="00E84BFD">
        <w:rPr>
          <w:b/>
          <w:bCs/>
        </w:rPr>
        <w:t>and t</w:t>
      </w:r>
      <w:r w:rsidR="00E84BFD" w:rsidRPr="00020401">
        <w:rPr>
          <w:b/>
          <w:bCs/>
        </w:rPr>
        <w:t>heir</w:t>
      </w:r>
      <w:r w:rsidRPr="00020401">
        <w:rPr>
          <w:b/>
          <w:bCs/>
        </w:rPr>
        <w:t xml:space="preserve"> </w:t>
      </w:r>
      <w:r w:rsidR="00E84BFD">
        <w:rPr>
          <w:b/>
          <w:bCs/>
        </w:rPr>
        <w:t>i</w:t>
      </w:r>
      <w:r w:rsidRPr="00020401">
        <w:rPr>
          <w:b/>
          <w:bCs/>
        </w:rPr>
        <w:t>mplementation</w:t>
      </w:r>
      <w:r w:rsidR="00020401" w:rsidRPr="00020401">
        <w:rPr>
          <w:rFonts w:eastAsia="MS Mincho" w:hint="eastAsia"/>
          <w:b/>
          <w:bCs/>
          <w:lang w:eastAsia="ja-JP"/>
        </w:rPr>
        <w:br/>
      </w:r>
      <w:r w:rsidR="00E84BFD">
        <w:rPr>
          <w:b/>
          <w:bCs/>
        </w:rPr>
        <w:t>p</w:t>
      </w:r>
      <w:r w:rsidRPr="00020401">
        <w:rPr>
          <w:b/>
          <w:bCs/>
        </w:rPr>
        <w:t>lans</w:t>
      </w:r>
    </w:p>
    <w:p w14:paraId="4C7ADD98" w14:textId="77777777" w:rsidR="002D4906" w:rsidRPr="00020401" w:rsidRDefault="002D4906" w:rsidP="009677F0">
      <w:pPr>
        <w:tabs>
          <w:tab w:val="left" w:pos="567"/>
        </w:tabs>
        <w:ind w:left="567" w:hanging="567"/>
        <w:rPr>
          <w:b/>
          <w:bCs/>
        </w:rPr>
      </w:pPr>
    </w:p>
    <w:p w14:paraId="2093E8B6" w14:textId="77777777" w:rsidR="002D4906" w:rsidRDefault="002D4906" w:rsidP="00367C2A">
      <w:pPr>
        <w:tabs>
          <w:tab w:val="left" w:pos="567"/>
        </w:tabs>
        <w:ind w:left="567" w:hanging="567"/>
        <w:outlineLvl w:val="0"/>
        <w:rPr>
          <w:b/>
          <w:bCs/>
        </w:rPr>
      </w:pPr>
      <w:r w:rsidRPr="00020401">
        <w:rPr>
          <w:rFonts w:hint="eastAsia"/>
          <w:b/>
          <w:bCs/>
        </w:rPr>
        <w:t>D.</w:t>
      </w:r>
      <w:r w:rsidR="00740540" w:rsidRPr="00020401">
        <w:rPr>
          <w:b/>
          <w:bCs/>
        </w:rPr>
        <w:t>2</w:t>
      </w:r>
      <w:r w:rsidR="00740540">
        <w:rPr>
          <w:b/>
          <w:bCs/>
        </w:rPr>
        <w:tab/>
      </w:r>
      <w:r w:rsidRPr="00020401">
        <w:rPr>
          <w:b/>
          <w:bCs/>
        </w:rPr>
        <w:t xml:space="preserve">Goals and </w:t>
      </w:r>
      <w:r w:rsidRPr="00020401">
        <w:rPr>
          <w:rFonts w:hint="eastAsia"/>
          <w:b/>
          <w:bCs/>
        </w:rPr>
        <w:t>F</w:t>
      </w:r>
      <w:r w:rsidRPr="00020401">
        <w:rPr>
          <w:b/>
          <w:bCs/>
        </w:rPr>
        <w:t xml:space="preserve">uture </w:t>
      </w:r>
      <w:r w:rsidRPr="00020401">
        <w:rPr>
          <w:rFonts w:hint="eastAsia"/>
          <w:b/>
          <w:bCs/>
        </w:rPr>
        <w:t>P</w:t>
      </w:r>
      <w:r w:rsidRPr="00020401">
        <w:rPr>
          <w:b/>
          <w:bCs/>
        </w:rPr>
        <w:t>lans</w:t>
      </w:r>
    </w:p>
    <w:p w14:paraId="6FC7D2B9" w14:textId="626B37FC" w:rsidR="00447127" w:rsidRPr="00447127" w:rsidRDefault="00447127" w:rsidP="009677F0">
      <w:pPr>
        <w:tabs>
          <w:tab w:val="left" w:pos="567"/>
        </w:tabs>
        <w:ind w:left="567" w:hanging="567"/>
        <w:rPr>
          <w:bCs/>
        </w:rPr>
      </w:pPr>
      <w:r>
        <w:rPr>
          <w:rFonts w:hint="eastAsia"/>
          <w:bCs/>
        </w:rPr>
        <w:t xml:space="preserve">         </w:t>
      </w:r>
      <w:r w:rsidRPr="00447127">
        <w:rPr>
          <w:bCs/>
        </w:rPr>
        <w:t>Our goal is to develop section members smoothly up to 10,000 in the near future and serves our members better by more academic activities, including conferences, workshops, seminars, visit exchanges etc.</w:t>
      </w:r>
    </w:p>
    <w:p w14:paraId="65535572" w14:textId="77777777" w:rsidR="00D44A32" w:rsidRDefault="00D44A32" w:rsidP="009677F0">
      <w:pPr>
        <w:tabs>
          <w:tab w:val="left" w:pos="567"/>
        </w:tabs>
        <w:ind w:left="567" w:hanging="567"/>
        <w:rPr>
          <w:b/>
          <w:bCs/>
        </w:rPr>
      </w:pPr>
    </w:p>
    <w:p w14:paraId="4901F39E" w14:textId="77777777" w:rsidR="00D44A32" w:rsidRDefault="00D44A32" w:rsidP="00367C2A">
      <w:pPr>
        <w:tabs>
          <w:tab w:val="left" w:pos="567"/>
        </w:tabs>
        <w:ind w:left="567" w:hanging="567"/>
        <w:outlineLvl w:val="0"/>
        <w:rPr>
          <w:b/>
          <w:bCs/>
        </w:rPr>
      </w:pPr>
      <w:r>
        <w:rPr>
          <w:b/>
          <w:bCs/>
        </w:rPr>
        <w:t>D.</w:t>
      </w:r>
      <w:r w:rsidR="009677F0">
        <w:rPr>
          <w:b/>
          <w:bCs/>
        </w:rPr>
        <w:t>3</w:t>
      </w:r>
      <w:r w:rsidR="00740540">
        <w:rPr>
          <w:b/>
          <w:bCs/>
        </w:rPr>
        <w:tab/>
      </w:r>
      <w:r>
        <w:rPr>
          <w:b/>
          <w:bCs/>
        </w:rPr>
        <w:t xml:space="preserve">Any innovative </w:t>
      </w:r>
      <w:r w:rsidR="00740540">
        <w:rPr>
          <w:b/>
          <w:bCs/>
        </w:rPr>
        <w:t>i</w:t>
      </w:r>
      <w:r>
        <w:rPr>
          <w:b/>
          <w:bCs/>
        </w:rPr>
        <w:t>deas to make IEEE more creative and value added for sustain</w:t>
      </w:r>
      <w:r w:rsidR="00237888">
        <w:rPr>
          <w:b/>
          <w:bCs/>
        </w:rPr>
        <w:t>ing</w:t>
      </w:r>
      <w:r>
        <w:rPr>
          <w:b/>
          <w:bCs/>
        </w:rPr>
        <w:t xml:space="preserve"> the membership retention and recruitment goals.</w:t>
      </w:r>
    </w:p>
    <w:p w14:paraId="6AEBE23E" w14:textId="77777777" w:rsidR="008E551B" w:rsidRDefault="008E551B" w:rsidP="009677F0">
      <w:pPr>
        <w:tabs>
          <w:tab w:val="left" w:pos="567"/>
        </w:tabs>
        <w:ind w:left="567" w:hanging="567"/>
        <w:rPr>
          <w:b/>
          <w:bCs/>
        </w:rPr>
      </w:pPr>
    </w:p>
    <w:p w14:paraId="7653494D" w14:textId="77777777" w:rsidR="008E551B" w:rsidRPr="008E551B" w:rsidRDefault="008E551B" w:rsidP="00367C2A">
      <w:pPr>
        <w:tabs>
          <w:tab w:val="left" w:pos="567"/>
        </w:tabs>
        <w:ind w:left="567" w:hanging="567"/>
        <w:outlineLvl w:val="0"/>
        <w:rPr>
          <w:b/>
          <w:bCs/>
        </w:rPr>
      </w:pPr>
      <w:r w:rsidRPr="008E551B">
        <w:rPr>
          <w:b/>
          <w:bCs/>
        </w:rPr>
        <w:t> D.4. </w:t>
      </w:r>
      <w:r>
        <w:rPr>
          <w:b/>
          <w:bCs/>
        </w:rPr>
        <w:tab/>
      </w:r>
      <w:r w:rsidRPr="008E551B">
        <w:rPr>
          <w:b/>
          <w:bCs/>
        </w:rPr>
        <w:t>Business Plan for Sustainable Growth and Financial Stability.</w:t>
      </w:r>
    </w:p>
    <w:p w14:paraId="742FF4A6" w14:textId="77777777" w:rsidR="002D4906" w:rsidRPr="00BA530B" w:rsidRDefault="002D4906" w:rsidP="00F23320">
      <w:pPr>
        <w:jc w:val="both"/>
        <w:rPr>
          <w:rFonts w:eastAsia="MS Mincho"/>
          <w:b/>
          <w:sz w:val="28"/>
          <w:lang w:eastAsia="ja-JP"/>
        </w:rPr>
      </w:pPr>
    </w:p>
    <w:sectPr w:rsidR="002D4906" w:rsidRPr="00BA530B" w:rsidSect="00E84BFD">
      <w:headerReference w:type="default" r:id="rId8"/>
      <w:pgSz w:w="11907" w:h="16840" w:code="9"/>
      <w:pgMar w:top="851" w:right="1417" w:bottom="709"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29EB" w14:textId="77777777" w:rsidR="00BA3CB2" w:rsidRDefault="00BA3CB2">
      <w:r>
        <w:separator/>
      </w:r>
    </w:p>
  </w:endnote>
  <w:endnote w:type="continuationSeparator" w:id="0">
    <w:p w14:paraId="06F7A9DD" w14:textId="77777777" w:rsidR="00BA3CB2" w:rsidRDefault="00B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DengXian Light">
    <w:panose1 w:val="02010600030101010101"/>
    <w:charset w:val="86"/>
    <w:family w:val="script"/>
    <w:pitch w:val="variable"/>
    <w:sig w:usb0="A00002BF" w:usb1="38CF7CFA" w:usb2="00000016" w:usb3="00000000" w:csb0="0004000F" w:csb1="00000000"/>
  </w:font>
  <w:font w:name="微软雅黑">
    <w:charset w:val="86"/>
    <w:family w:val="swiss"/>
    <w:pitch w:val="variable"/>
    <w:sig w:usb0="80000287" w:usb1="28CF3C52" w:usb2="00000016" w:usb3="00000000" w:csb0="0004001F" w:csb1="00000000"/>
  </w:font>
  <w:font w:name="DengXian">
    <w:panose1 w:val="02010600030101010101"/>
    <w:charset w:val="86"/>
    <w:family w:val="script"/>
    <w:pitch w:val="variable"/>
    <w:sig w:usb0="A00002BF" w:usb1="38CF7CFA" w:usb2="00000016" w:usb3="00000000" w:csb0="0004000F" w:csb1="00000000"/>
  </w:font>
  <w:font w:name="BiauKai">
    <w:panose1 w:val="02000500000000000000"/>
    <w:charset w:val="88"/>
    <w:family w:val="roman"/>
    <w:pitch w:val="variable"/>
    <w:sig w:usb0="00000001" w:usb1="08080000" w:usb2="00000010" w:usb3="00000000" w:csb0="00100000" w:csb1="00000000"/>
  </w:font>
  <w:font w:name="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3F461" w14:textId="77777777" w:rsidR="00BA3CB2" w:rsidRDefault="00BA3CB2">
      <w:r>
        <w:separator/>
      </w:r>
    </w:p>
  </w:footnote>
  <w:footnote w:type="continuationSeparator" w:id="0">
    <w:p w14:paraId="6AEB7F2B" w14:textId="77777777" w:rsidR="00BA3CB2" w:rsidRDefault="00BA3C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C986" w14:textId="77777777" w:rsidR="004A296F" w:rsidRDefault="004A296F">
    <w:pPr>
      <w:pStyle w:val="a5"/>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16C01">
      <w:rPr>
        <w:rStyle w:val="a4"/>
        <w:noProof/>
      </w:rPr>
      <w:t>6</w:t>
    </w:r>
    <w:r>
      <w:rPr>
        <w:rStyle w:val="a4"/>
      </w:rPr>
      <w:fldChar w:fldCharType="end"/>
    </w:r>
  </w:p>
  <w:p w14:paraId="5CB2F22B" w14:textId="77777777" w:rsidR="004A296F" w:rsidRDefault="004A296F">
    <w:pPr>
      <w:pStyle w:val="a5"/>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3866ED"/>
    <w:multiLevelType w:val="hybridMultilevel"/>
    <w:tmpl w:val="E3CA8148"/>
    <w:lvl w:ilvl="0" w:tplc="40090001">
      <w:start w:val="1"/>
      <w:numFmt w:val="bullet"/>
      <w:lvlText w:val=""/>
      <w:lvlJc w:val="left"/>
      <w:pPr>
        <w:ind w:left="1080" w:hanging="360"/>
      </w:pPr>
      <w:rPr>
        <w:rFonts w:ascii="Symbol" w:hAnsi="Symbol"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nsid w:val="03CC6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5E2324"/>
    <w:multiLevelType w:val="hybridMultilevel"/>
    <w:tmpl w:val="957638C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5681100"/>
    <w:multiLevelType w:val="hybridMultilevel"/>
    <w:tmpl w:val="DDF6C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7A31B4"/>
    <w:multiLevelType w:val="hybridMultilevel"/>
    <w:tmpl w:val="4904A218"/>
    <w:lvl w:ilvl="0" w:tplc="40090001">
      <w:start w:val="1"/>
      <w:numFmt w:val="bullet"/>
      <w:lvlText w:val=""/>
      <w:lvlJc w:val="left"/>
      <w:pPr>
        <w:ind w:left="1080" w:hanging="360"/>
      </w:pPr>
      <w:rPr>
        <w:rFonts w:ascii="Symbol" w:hAnsi="Symbol"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nsid w:val="0F2B2363"/>
    <w:multiLevelType w:val="hybridMultilevel"/>
    <w:tmpl w:val="AB707680"/>
    <w:lvl w:ilvl="0" w:tplc="40090001">
      <w:start w:val="1"/>
      <w:numFmt w:val="bullet"/>
      <w:lvlText w:val=""/>
      <w:lvlJc w:val="left"/>
      <w:pPr>
        <w:ind w:left="4734" w:hanging="360"/>
      </w:pPr>
      <w:rPr>
        <w:rFonts w:ascii="Symbol" w:hAnsi="Symbol" w:hint="default"/>
      </w:rPr>
    </w:lvl>
    <w:lvl w:ilvl="1" w:tplc="40090003" w:tentative="1">
      <w:start w:val="1"/>
      <w:numFmt w:val="bullet"/>
      <w:lvlText w:val="o"/>
      <w:lvlJc w:val="left"/>
      <w:pPr>
        <w:ind w:left="5454" w:hanging="360"/>
      </w:pPr>
      <w:rPr>
        <w:rFonts w:ascii="Courier New" w:hAnsi="Courier New" w:cs="Courier New" w:hint="default"/>
      </w:rPr>
    </w:lvl>
    <w:lvl w:ilvl="2" w:tplc="40090005" w:tentative="1">
      <w:start w:val="1"/>
      <w:numFmt w:val="bullet"/>
      <w:lvlText w:val=""/>
      <w:lvlJc w:val="left"/>
      <w:pPr>
        <w:ind w:left="6174" w:hanging="360"/>
      </w:pPr>
      <w:rPr>
        <w:rFonts w:ascii="Wingdings" w:hAnsi="Wingdings" w:hint="default"/>
      </w:rPr>
    </w:lvl>
    <w:lvl w:ilvl="3" w:tplc="40090001" w:tentative="1">
      <w:start w:val="1"/>
      <w:numFmt w:val="bullet"/>
      <w:lvlText w:val=""/>
      <w:lvlJc w:val="left"/>
      <w:pPr>
        <w:ind w:left="6894" w:hanging="360"/>
      </w:pPr>
      <w:rPr>
        <w:rFonts w:ascii="Symbol" w:hAnsi="Symbol" w:hint="default"/>
      </w:rPr>
    </w:lvl>
    <w:lvl w:ilvl="4" w:tplc="40090003" w:tentative="1">
      <w:start w:val="1"/>
      <w:numFmt w:val="bullet"/>
      <w:lvlText w:val="o"/>
      <w:lvlJc w:val="left"/>
      <w:pPr>
        <w:ind w:left="7614" w:hanging="360"/>
      </w:pPr>
      <w:rPr>
        <w:rFonts w:ascii="Courier New" w:hAnsi="Courier New" w:cs="Courier New" w:hint="default"/>
      </w:rPr>
    </w:lvl>
    <w:lvl w:ilvl="5" w:tplc="40090005" w:tentative="1">
      <w:start w:val="1"/>
      <w:numFmt w:val="bullet"/>
      <w:lvlText w:val=""/>
      <w:lvlJc w:val="left"/>
      <w:pPr>
        <w:ind w:left="8334" w:hanging="360"/>
      </w:pPr>
      <w:rPr>
        <w:rFonts w:ascii="Wingdings" w:hAnsi="Wingdings" w:hint="default"/>
      </w:rPr>
    </w:lvl>
    <w:lvl w:ilvl="6" w:tplc="40090001" w:tentative="1">
      <w:start w:val="1"/>
      <w:numFmt w:val="bullet"/>
      <w:lvlText w:val=""/>
      <w:lvlJc w:val="left"/>
      <w:pPr>
        <w:ind w:left="9054" w:hanging="360"/>
      </w:pPr>
      <w:rPr>
        <w:rFonts w:ascii="Symbol" w:hAnsi="Symbol" w:hint="default"/>
      </w:rPr>
    </w:lvl>
    <w:lvl w:ilvl="7" w:tplc="40090003" w:tentative="1">
      <w:start w:val="1"/>
      <w:numFmt w:val="bullet"/>
      <w:lvlText w:val="o"/>
      <w:lvlJc w:val="left"/>
      <w:pPr>
        <w:ind w:left="9774" w:hanging="360"/>
      </w:pPr>
      <w:rPr>
        <w:rFonts w:ascii="Courier New" w:hAnsi="Courier New" w:cs="Courier New" w:hint="default"/>
      </w:rPr>
    </w:lvl>
    <w:lvl w:ilvl="8" w:tplc="40090005" w:tentative="1">
      <w:start w:val="1"/>
      <w:numFmt w:val="bullet"/>
      <w:lvlText w:val=""/>
      <w:lvlJc w:val="left"/>
      <w:pPr>
        <w:ind w:left="10494" w:hanging="360"/>
      </w:pPr>
      <w:rPr>
        <w:rFonts w:ascii="Wingdings" w:hAnsi="Wingdings" w:hint="default"/>
      </w:rPr>
    </w:lvl>
  </w:abstractNum>
  <w:abstractNum w:abstractNumId="7">
    <w:nsid w:val="100537D7"/>
    <w:multiLevelType w:val="hybridMultilevel"/>
    <w:tmpl w:val="A8B2602C"/>
    <w:lvl w:ilvl="0" w:tplc="5BBA4BE4">
      <w:start w:val="1"/>
      <w:numFmt w:val="bullet"/>
      <w:lvlText w:val=""/>
      <w:lvlJc w:val="left"/>
      <w:pPr>
        <w:ind w:left="1280" w:hanging="400"/>
      </w:pPr>
      <w:rPr>
        <w:rFonts w:ascii="Symbol" w:hAnsi="Symbo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8">
    <w:nsid w:val="13AA21EB"/>
    <w:multiLevelType w:val="hybridMultilevel"/>
    <w:tmpl w:val="BD9ED81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3BE21CB"/>
    <w:multiLevelType w:val="hybridMultilevel"/>
    <w:tmpl w:val="37C86078"/>
    <w:lvl w:ilvl="0" w:tplc="40090001">
      <w:start w:val="1"/>
      <w:numFmt w:val="bullet"/>
      <w:lvlText w:val=""/>
      <w:lvlJc w:val="left"/>
      <w:pPr>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998033D"/>
    <w:multiLevelType w:val="hybridMultilevel"/>
    <w:tmpl w:val="C114A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0E0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413D2B"/>
    <w:multiLevelType w:val="singleLevel"/>
    <w:tmpl w:val="5BBA4BE4"/>
    <w:lvl w:ilvl="0">
      <w:start w:val="1"/>
      <w:numFmt w:val="bullet"/>
      <w:lvlText w:val=""/>
      <w:lvlJc w:val="left"/>
      <w:pPr>
        <w:tabs>
          <w:tab w:val="num" w:pos="360"/>
        </w:tabs>
        <w:ind w:left="360" w:hanging="360"/>
      </w:pPr>
      <w:rPr>
        <w:rFonts w:ascii="Symbol" w:hAnsi="Symbol" w:hint="default"/>
      </w:rPr>
    </w:lvl>
  </w:abstractNum>
  <w:abstractNum w:abstractNumId="13">
    <w:nsid w:val="2CA32FD6"/>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30876E4C"/>
    <w:multiLevelType w:val="hybridMultilevel"/>
    <w:tmpl w:val="513850D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1B53AD2"/>
    <w:multiLevelType w:val="hybridMultilevel"/>
    <w:tmpl w:val="7CAA07C6"/>
    <w:lvl w:ilvl="0" w:tplc="04090001">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16">
    <w:nsid w:val="32A17EA2"/>
    <w:multiLevelType w:val="hybridMultilevel"/>
    <w:tmpl w:val="AD2C04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6744669"/>
    <w:multiLevelType w:val="hybridMultilevel"/>
    <w:tmpl w:val="F230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69417F"/>
    <w:multiLevelType w:val="singleLevel"/>
    <w:tmpl w:val="10C24F4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nsid w:val="42A74E91"/>
    <w:multiLevelType w:val="singleLevel"/>
    <w:tmpl w:val="0409000F"/>
    <w:lvl w:ilvl="0">
      <w:start w:val="1"/>
      <w:numFmt w:val="decimal"/>
      <w:lvlText w:val="%1."/>
      <w:lvlJc w:val="left"/>
      <w:pPr>
        <w:tabs>
          <w:tab w:val="num" w:pos="360"/>
        </w:tabs>
        <w:ind w:left="360" w:hanging="360"/>
      </w:pPr>
    </w:lvl>
  </w:abstractNum>
  <w:abstractNum w:abstractNumId="20">
    <w:nsid w:val="437813E8"/>
    <w:multiLevelType w:val="hybridMultilevel"/>
    <w:tmpl w:val="CCC08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6951241"/>
    <w:multiLevelType w:val="hybridMultilevel"/>
    <w:tmpl w:val="37B0B54E"/>
    <w:lvl w:ilvl="0" w:tplc="E7B46B50">
      <w:start w:val="2"/>
      <w:numFmt w:val="bullet"/>
      <w:lvlText w:val="-"/>
      <w:lvlJc w:val="left"/>
      <w:pPr>
        <w:ind w:left="720" w:hanging="360"/>
      </w:pPr>
      <w:rPr>
        <w:rFonts w:ascii="Times New Roman" w:eastAsia="PMingLiU"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A4A47C1"/>
    <w:multiLevelType w:val="hybridMultilevel"/>
    <w:tmpl w:val="DC44D35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3">
    <w:nsid w:val="4A6C4D06"/>
    <w:multiLevelType w:val="hybridMultilevel"/>
    <w:tmpl w:val="8C924918"/>
    <w:lvl w:ilvl="0" w:tplc="DCA072AC">
      <w:start w:val="1"/>
      <w:numFmt w:val="bullet"/>
      <w:lvlText w:val="-"/>
      <w:lvlJc w:val="left"/>
      <w:pPr>
        <w:ind w:left="720" w:hanging="360"/>
      </w:pPr>
      <w:rPr>
        <w:rFonts w:ascii="Times New Roman" w:eastAsia="PMingLiU"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FC03620"/>
    <w:multiLevelType w:val="hybridMultilevel"/>
    <w:tmpl w:val="42DEB50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1C825AD"/>
    <w:multiLevelType w:val="hybridMultilevel"/>
    <w:tmpl w:val="3E247D4A"/>
    <w:lvl w:ilvl="0" w:tplc="DCA072AC">
      <w:start w:val="1"/>
      <w:numFmt w:val="bullet"/>
      <w:lvlText w:val="-"/>
      <w:lvlJc w:val="left"/>
      <w:pPr>
        <w:ind w:left="720" w:hanging="360"/>
      </w:pPr>
      <w:rPr>
        <w:rFonts w:ascii="Times New Roman" w:eastAsia="PMingLiU"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2B109FE"/>
    <w:multiLevelType w:val="singleLevel"/>
    <w:tmpl w:val="0409000F"/>
    <w:lvl w:ilvl="0">
      <w:start w:val="1"/>
      <w:numFmt w:val="decimal"/>
      <w:lvlText w:val="%1."/>
      <w:lvlJc w:val="left"/>
      <w:pPr>
        <w:tabs>
          <w:tab w:val="num" w:pos="360"/>
        </w:tabs>
        <w:ind w:left="360" w:hanging="360"/>
      </w:pPr>
    </w:lvl>
  </w:abstractNum>
  <w:abstractNum w:abstractNumId="27">
    <w:nsid w:val="625B7A16"/>
    <w:multiLevelType w:val="singleLevel"/>
    <w:tmpl w:val="5BBA4BE4"/>
    <w:lvl w:ilvl="0">
      <w:start w:val="1"/>
      <w:numFmt w:val="bullet"/>
      <w:lvlText w:val=""/>
      <w:lvlJc w:val="left"/>
      <w:pPr>
        <w:tabs>
          <w:tab w:val="num" w:pos="360"/>
        </w:tabs>
        <w:ind w:left="360" w:hanging="360"/>
      </w:pPr>
      <w:rPr>
        <w:rFonts w:ascii="Symbol" w:hAnsi="Symbol" w:hint="default"/>
      </w:rPr>
    </w:lvl>
  </w:abstractNum>
  <w:abstractNum w:abstractNumId="28">
    <w:nsid w:val="626467E5"/>
    <w:multiLevelType w:val="hybridMultilevel"/>
    <w:tmpl w:val="E53E3632"/>
    <w:lvl w:ilvl="0" w:tplc="5BBA4BE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D25631A"/>
    <w:multiLevelType w:val="hybridMultilevel"/>
    <w:tmpl w:val="374006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5406CAA"/>
    <w:multiLevelType w:val="hybridMultilevel"/>
    <w:tmpl w:val="E4B818A4"/>
    <w:lvl w:ilvl="0" w:tplc="5BBA4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1">
    <w:nsid w:val="76B300E4"/>
    <w:multiLevelType w:val="singleLevel"/>
    <w:tmpl w:val="10C24F4E"/>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2">
    <w:nsid w:val="77A07EC6"/>
    <w:multiLevelType w:val="hybridMultilevel"/>
    <w:tmpl w:val="9E1E53E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nsid w:val="79D11A96"/>
    <w:multiLevelType w:val="hybridMultilevel"/>
    <w:tmpl w:val="229CF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9"/>
  </w:num>
  <w:num w:numId="4">
    <w:abstractNumId w:val="11"/>
  </w:num>
  <w:num w:numId="5">
    <w:abstractNumId w:val="26"/>
  </w:num>
  <w:num w:numId="6">
    <w:abstractNumId w:val="2"/>
  </w:num>
  <w:num w:numId="7">
    <w:abstractNumId w:val="1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27"/>
  </w:num>
  <w:num w:numId="11">
    <w:abstractNumId w:val="16"/>
  </w:num>
  <w:num w:numId="12">
    <w:abstractNumId w:val="24"/>
  </w:num>
  <w:num w:numId="13">
    <w:abstractNumId w:val="22"/>
  </w:num>
  <w:num w:numId="14">
    <w:abstractNumId w:val="14"/>
  </w:num>
  <w:num w:numId="15">
    <w:abstractNumId w:val="29"/>
  </w:num>
  <w:num w:numId="16">
    <w:abstractNumId w:val="8"/>
  </w:num>
  <w:num w:numId="17">
    <w:abstractNumId w:val="3"/>
  </w:num>
  <w:num w:numId="18">
    <w:abstractNumId w:val="30"/>
  </w:num>
  <w:num w:numId="19">
    <w:abstractNumId w:val="10"/>
  </w:num>
  <w:num w:numId="20">
    <w:abstractNumId w:val="23"/>
  </w:num>
  <w:num w:numId="21">
    <w:abstractNumId w:val="25"/>
  </w:num>
  <w:num w:numId="22">
    <w:abstractNumId w:val="20"/>
  </w:num>
  <w:num w:numId="23">
    <w:abstractNumId w:val="4"/>
  </w:num>
  <w:num w:numId="24">
    <w:abstractNumId w:val="6"/>
  </w:num>
  <w:num w:numId="25">
    <w:abstractNumId w:val="21"/>
  </w:num>
  <w:num w:numId="26">
    <w:abstractNumId w:val="33"/>
  </w:num>
  <w:num w:numId="27">
    <w:abstractNumId w:val="5"/>
  </w:num>
  <w:num w:numId="28">
    <w:abstractNumId w:val="9"/>
  </w:num>
  <w:num w:numId="29">
    <w:abstractNumId w:val="1"/>
  </w:num>
  <w:num w:numId="30">
    <w:abstractNumId w:val="15"/>
  </w:num>
  <w:num w:numId="31">
    <w:abstractNumId w:val="28"/>
  </w:num>
  <w:num w:numId="32">
    <w:abstractNumId w:val="7"/>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20"/>
    <w:rsid w:val="00004D44"/>
    <w:rsid w:val="000075E1"/>
    <w:rsid w:val="00020401"/>
    <w:rsid w:val="000205DE"/>
    <w:rsid w:val="0002068A"/>
    <w:rsid w:val="00065396"/>
    <w:rsid w:val="0007325B"/>
    <w:rsid w:val="00074150"/>
    <w:rsid w:val="00076607"/>
    <w:rsid w:val="00084648"/>
    <w:rsid w:val="000946FC"/>
    <w:rsid w:val="000B019E"/>
    <w:rsid w:val="000B028C"/>
    <w:rsid w:val="000D4273"/>
    <w:rsid w:val="000E17A4"/>
    <w:rsid w:val="000E2519"/>
    <w:rsid w:val="000E32E6"/>
    <w:rsid w:val="00113934"/>
    <w:rsid w:val="00142699"/>
    <w:rsid w:val="00163F7A"/>
    <w:rsid w:val="00176D11"/>
    <w:rsid w:val="00180C0E"/>
    <w:rsid w:val="00182980"/>
    <w:rsid w:val="00183540"/>
    <w:rsid w:val="001932DA"/>
    <w:rsid w:val="001A712F"/>
    <w:rsid w:val="001B42A7"/>
    <w:rsid w:val="001C1D55"/>
    <w:rsid w:val="001D3FE8"/>
    <w:rsid w:val="001D4AC6"/>
    <w:rsid w:val="001E45E6"/>
    <w:rsid w:val="001E4B40"/>
    <w:rsid w:val="001F6FB2"/>
    <w:rsid w:val="00205953"/>
    <w:rsid w:val="00213FE3"/>
    <w:rsid w:val="0022633D"/>
    <w:rsid w:val="0022796C"/>
    <w:rsid w:val="00237888"/>
    <w:rsid w:val="002569DD"/>
    <w:rsid w:val="002677CA"/>
    <w:rsid w:val="002740E1"/>
    <w:rsid w:val="0029532B"/>
    <w:rsid w:val="002B77A2"/>
    <w:rsid w:val="002C6418"/>
    <w:rsid w:val="002C6914"/>
    <w:rsid w:val="002D2A49"/>
    <w:rsid w:val="002D4906"/>
    <w:rsid w:val="002E7292"/>
    <w:rsid w:val="00313027"/>
    <w:rsid w:val="0032559E"/>
    <w:rsid w:val="00336DF2"/>
    <w:rsid w:val="00341461"/>
    <w:rsid w:val="00347A38"/>
    <w:rsid w:val="00353CB6"/>
    <w:rsid w:val="003663C1"/>
    <w:rsid w:val="00366A6A"/>
    <w:rsid w:val="00367C2A"/>
    <w:rsid w:val="0039407A"/>
    <w:rsid w:val="003A0626"/>
    <w:rsid w:val="003B1182"/>
    <w:rsid w:val="003B1A38"/>
    <w:rsid w:val="003B4DB7"/>
    <w:rsid w:val="003B6274"/>
    <w:rsid w:val="003B6629"/>
    <w:rsid w:val="003B6732"/>
    <w:rsid w:val="003B69FD"/>
    <w:rsid w:val="003C22B9"/>
    <w:rsid w:val="003E0BC9"/>
    <w:rsid w:val="003E5BA2"/>
    <w:rsid w:val="003F5048"/>
    <w:rsid w:val="00405859"/>
    <w:rsid w:val="004206A9"/>
    <w:rsid w:val="004231BA"/>
    <w:rsid w:val="004401BE"/>
    <w:rsid w:val="00441263"/>
    <w:rsid w:val="00445DE9"/>
    <w:rsid w:val="00446BE6"/>
    <w:rsid w:val="00447127"/>
    <w:rsid w:val="004A296F"/>
    <w:rsid w:val="004B3BE4"/>
    <w:rsid w:val="004C1A2D"/>
    <w:rsid w:val="004C2218"/>
    <w:rsid w:val="004C4A89"/>
    <w:rsid w:val="004D12D3"/>
    <w:rsid w:val="004D599A"/>
    <w:rsid w:val="004E0392"/>
    <w:rsid w:val="004F2238"/>
    <w:rsid w:val="005054E0"/>
    <w:rsid w:val="005137D7"/>
    <w:rsid w:val="00513A02"/>
    <w:rsid w:val="005215DF"/>
    <w:rsid w:val="00544422"/>
    <w:rsid w:val="005614E2"/>
    <w:rsid w:val="00562B1B"/>
    <w:rsid w:val="00563AFF"/>
    <w:rsid w:val="005969BE"/>
    <w:rsid w:val="005A0E2C"/>
    <w:rsid w:val="005B753E"/>
    <w:rsid w:val="005C16C1"/>
    <w:rsid w:val="005D387E"/>
    <w:rsid w:val="005E0A1D"/>
    <w:rsid w:val="00606AB9"/>
    <w:rsid w:val="00611923"/>
    <w:rsid w:val="006237C7"/>
    <w:rsid w:val="00625E07"/>
    <w:rsid w:val="00651874"/>
    <w:rsid w:val="00660D41"/>
    <w:rsid w:val="0068029F"/>
    <w:rsid w:val="00680A4D"/>
    <w:rsid w:val="00685151"/>
    <w:rsid w:val="006923E1"/>
    <w:rsid w:val="006A3126"/>
    <w:rsid w:val="006A726D"/>
    <w:rsid w:val="006D6BD4"/>
    <w:rsid w:val="006E1DFA"/>
    <w:rsid w:val="006E24F5"/>
    <w:rsid w:val="006E697F"/>
    <w:rsid w:val="007106F3"/>
    <w:rsid w:val="00723191"/>
    <w:rsid w:val="007354ED"/>
    <w:rsid w:val="00740540"/>
    <w:rsid w:val="007504CA"/>
    <w:rsid w:val="007504ED"/>
    <w:rsid w:val="0075742D"/>
    <w:rsid w:val="00760968"/>
    <w:rsid w:val="007A1F38"/>
    <w:rsid w:val="007B30E1"/>
    <w:rsid w:val="007B710C"/>
    <w:rsid w:val="007C3D78"/>
    <w:rsid w:val="007E3EEE"/>
    <w:rsid w:val="007E5065"/>
    <w:rsid w:val="007F0AC7"/>
    <w:rsid w:val="00825CCF"/>
    <w:rsid w:val="008310AB"/>
    <w:rsid w:val="008508DB"/>
    <w:rsid w:val="00861CAC"/>
    <w:rsid w:val="008658C6"/>
    <w:rsid w:val="008852D2"/>
    <w:rsid w:val="008A489F"/>
    <w:rsid w:val="008C1341"/>
    <w:rsid w:val="008C3583"/>
    <w:rsid w:val="008C45D4"/>
    <w:rsid w:val="008D0A65"/>
    <w:rsid w:val="008D4994"/>
    <w:rsid w:val="008D633E"/>
    <w:rsid w:val="008E551B"/>
    <w:rsid w:val="00916C01"/>
    <w:rsid w:val="00932553"/>
    <w:rsid w:val="00935FFC"/>
    <w:rsid w:val="00952837"/>
    <w:rsid w:val="009677F0"/>
    <w:rsid w:val="00975D60"/>
    <w:rsid w:val="009835A2"/>
    <w:rsid w:val="00986DD2"/>
    <w:rsid w:val="00991BC3"/>
    <w:rsid w:val="00991D53"/>
    <w:rsid w:val="009A2C9C"/>
    <w:rsid w:val="009C338B"/>
    <w:rsid w:val="009D004E"/>
    <w:rsid w:val="009D421D"/>
    <w:rsid w:val="009F5501"/>
    <w:rsid w:val="00A0662E"/>
    <w:rsid w:val="00A147C6"/>
    <w:rsid w:val="00A2077E"/>
    <w:rsid w:val="00A227A3"/>
    <w:rsid w:val="00A34F46"/>
    <w:rsid w:val="00A37C45"/>
    <w:rsid w:val="00A53EB8"/>
    <w:rsid w:val="00A910C2"/>
    <w:rsid w:val="00A91547"/>
    <w:rsid w:val="00AA74B9"/>
    <w:rsid w:val="00AB58F1"/>
    <w:rsid w:val="00AB6C57"/>
    <w:rsid w:val="00AC0595"/>
    <w:rsid w:val="00AD0735"/>
    <w:rsid w:val="00AD4064"/>
    <w:rsid w:val="00AD4BCA"/>
    <w:rsid w:val="00AE3F27"/>
    <w:rsid w:val="00AE4A6D"/>
    <w:rsid w:val="00AF24E2"/>
    <w:rsid w:val="00B01C0C"/>
    <w:rsid w:val="00B04830"/>
    <w:rsid w:val="00B07981"/>
    <w:rsid w:val="00B16802"/>
    <w:rsid w:val="00B313F9"/>
    <w:rsid w:val="00B430C5"/>
    <w:rsid w:val="00B52912"/>
    <w:rsid w:val="00BA3CB2"/>
    <w:rsid w:val="00BA530B"/>
    <w:rsid w:val="00BB1C40"/>
    <w:rsid w:val="00BC6456"/>
    <w:rsid w:val="00BE54C2"/>
    <w:rsid w:val="00C04CC3"/>
    <w:rsid w:val="00C14DDE"/>
    <w:rsid w:val="00C2033E"/>
    <w:rsid w:val="00C327D2"/>
    <w:rsid w:val="00C3478C"/>
    <w:rsid w:val="00C46ACD"/>
    <w:rsid w:val="00C74249"/>
    <w:rsid w:val="00C9520B"/>
    <w:rsid w:val="00CA157F"/>
    <w:rsid w:val="00CB7629"/>
    <w:rsid w:val="00CC11CE"/>
    <w:rsid w:val="00CC6440"/>
    <w:rsid w:val="00CD535B"/>
    <w:rsid w:val="00CE49BD"/>
    <w:rsid w:val="00CE67B2"/>
    <w:rsid w:val="00CF125B"/>
    <w:rsid w:val="00CF382A"/>
    <w:rsid w:val="00D0677A"/>
    <w:rsid w:val="00D07DD9"/>
    <w:rsid w:val="00D17099"/>
    <w:rsid w:val="00D329AB"/>
    <w:rsid w:val="00D408EC"/>
    <w:rsid w:val="00D42133"/>
    <w:rsid w:val="00D44A32"/>
    <w:rsid w:val="00D466E3"/>
    <w:rsid w:val="00D55250"/>
    <w:rsid w:val="00D71040"/>
    <w:rsid w:val="00D74F04"/>
    <w:rsid w:val="00D758A6"/>
    <w:rsid w:val="00D87EF2"/>
    <w:rsid w:val="00D96567"/>
    <w:rsid w:val="00DC23B2"/>
    <w:rsid w:val="00DD3388"/>
    <w:rsid w:val="00DF7735"/>
    <w:rsid w:val="00E00407"/>
    <w:rsid w:val="00E359A3"/>
    <w:rsid w:val="00E43C63"/>
    <w:rsid w:val="00E50FD3"/>
    <w:rsid w:val="00E527F8"/>
    <w:rsid w:val="00E601B3"/>
    <w:rsid w:val="00E83AF4"/>
    <w:rsid w:val="00E84BFD"/>
    <w:rsid w:val="00E85C0A"/>
    <w:rsid w:val="00E911D7"/>
    <w:rsid w:val="00E949CE"/>
    <w:rsid w:val="00EA4EA7"/>
    <w:rsid w:val="00EC71A0"/>
    <w:rsid w:val="00ED10F4"/>
    <w:rsid w:val="00ED669C"/>
    <w:rsid w:val="00EE0E7B"/>
    <w:rsid w:val="00EE310E"/>
    <w:rsid w:val="00EE7635"/>
    <w:rsid w:val="00F00572"/>
    <w:rsid w:val="00F04D38"/>
    <w:rsid w:val="00F215E1"/>
    <w:rsid w:val="00F22AA6"/>
    <w:rsid w:val="00F23320"/>
    <w:rsid w:val="00F37C2E"/>
    <w:rsid w:val="00F4287D"/>
    <w:rsid w:val="00F71121"/>
    <w:rsid w:val="00F8641B"/>
    <w:rsid w:val="00F866B7"/>
    <w:rsid w:val="00FB2047"/>
    <w:rsid w:val="00FB4F08"/>
    <w:rsid w:val="00FC32CE"/>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387C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B58F1"/>
    <w:rPr>
      <w:sz w:val="24"/>
      <w:szCs w:val="24"/>
    </w:rPr>
  </w:style>
  <w:style w:type="paragraph" w:styleId="1">
    <w:name w:val="heading 1"/>
    <w:basedOn w:val="a"/>
    <w:next w:val="a"/>
    <w:qFormat/>
    <w:pPr>
      <w:keepNext/>
      <w:jc w:val="center"/>
      <w:outlineLvl w:val="0"/>
    </w:pPr>
    <w:rPr>
      <w:sz w:val="28"/>
      <w:lang w:eastAsia="en-US"/>
    </w:rPr>
  </w:style>
  <w:style w:type="paragraph" w:styleId="2">
    <w:name w:val="heading 2"/>
    <w:basedOn w:val="a"/>
    <w:next w:val="a0"/>
    <w:qFormat/>
    <w:pPr>
      <w:keepNext/>
      <w:jc w:val="both"/>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paragraph" w:styleId="a5">
    <w:name w:val="header"/>
    <w:basedOn w:val="a"/>
    <w:pPr>
      <w:tabs>
        <w:tab w:val="center" w:pos="4320"/>
        <w:tab w:val="right" w:pos="8640"/>
      </w:tabs>
    </w:pPr>
    <w:rPr>
      <w:lang w:eastAsia="en-US"/>
    </w:rPr>
  </w:style>
  <w:style w:type="paragraph" w:styleId="a6">
    <w:name w:val="Body Text"/>
    <w:basedOn w:val="a"/>
    <w:pPr>
      <w:jc w:val="both"/>
    </w:pPr>
    <w:rPr>
      <w:lang w:eastAsia="en-US"/>
    </w:rPr>
  </w:style>
  <w:style w:type="paragraph" w:styleId="a7">
    <w:name w:val="Plain Text"/>
    <w:basedOn w:val="a"/>
    <w:rPr>
      <w:rFonts w:ascii="Courier New" w:hAnsi="Courier New"/>
    </w:rPr>
  </w:style>
  <w:style w:type="paragraph" w:styleId="a0">
    <w:name w:val="Normal Indent"/>
    <w:basedOn w:val="a"/>
    <w:pPr>
      <w:ind w:left="480"/>
    </w:pPr>
  </w:style>
  <w:style w:type="paragraph" w:styleId="a8">
    <w:name w:val="footer"/>
    <w:basedOn w:val="a"/>
    <w:link w:val="a9"/>
    <w:rsid w:val="00ED10F4"/>
    <w:pPr>
      <w:tabs>
        <w:tab w:val="center" w:pos="4513"/>
        <w:tab w:val="right" w:pos="9026"/>
      </w:tabs>
      <w:snapToGrid w:val="0"/>
    </w:pPr>
  </w:style>
  <w:style w:type="character" w:customStyle="1" w:styleId="a9">
    <w:name w:val="页脚字符"/>
    <w:link w:val="a8"/>
    <w:rsid w:val="00ED10F4"/>
    <w:rPr>
      <w:lang w:eastAsia="zh-TW"/>
    </w:rPr>
  </w:style>
  <w:style w:type="paragraph" w:styleId="aa">
    <w:name w:val="Balloon Text"/>
    <w:basedOn w:val="a"/>
    <w:semiHidden/>
    <w:rsid w:val="0032559E"/>
    <w:rPr>
      <w:rFonts w:ascii="Arial" w:eastAsia="MS Gothic" w:hAnsi="Arial"/>
      <w:sz w:val="18"/>
      <w:szCs w:val="18"/>
    </w:rPr>
  </w:style>
  <w:style w:type="paragraph" w:customStyle="1" w:styleId="mso">
    <w:name w:val="mso"/>
    <w:basedOn w:val="a"/>
    <w:rsid w:val="00EE0E7B"/>
    <w:pPr>
      <w:spacing w:before="100" w:beforeAutospacing="1" w:after="100" w:afterAutospacing="1"/>
    </w:pPr>
  </w:style>
  <w:style w:type="table" w:styleId="2-5">
    <w:name w:val="Grid Table 2 Accent 5"/>
    <w:basedOn w:val="a2"/>
    <w:uiPriority w:val="47"/>
    <w:rsid w:val="00AE4A6D"/>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1">
    <w:name w:val="Grid Table 2 Accent 1"/>
    <w:basedOn w:val="a2"/>
    <w:uiPriority w:val="47"/>
    <w:rsid w:val="00AE4A6D"/>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b">
    <w:name w:val="Document Map"/>
    <w:basedOn w:val="a"/>
    <w:link w:val="ac"/>
    <w:rsid w:val="00367C2A"/>
    <w:rPr>
      <w:rFonts w:ascii="宋体" w:eastAsia="宋体"/>
    </w:rPr>
  </w:style>
  <w:style w:type="character" w:customStyle="1" w:styleId="ac">
    <w:name w:val="文档结构图字符"/>
    <w:basedOn w:val="a1"/>
    <w:link w:val="ab"/>
    <w:rsid w:val="00367C2A"/>
    <w:rPr>
      <w:rFonts w:ascii="宋体" w:eastAsia="宋体"/>
      <w:sz w:val="24"/>
      <w:szCs w:val="24"/>
    </w:rPr>
  </w:style>
  <w:style w:type="paragraph" w:styleId="ad">
    <w:name w:val="List Paragraph"/>
    <w:basedOn w:val="a"/>
    <w:uiPriority w:val="34"/>
    <w:qFormat/>
    <w:rsid w:val="001139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784">
      <w:bodyDiv w:val="1"/>
      <w:marLeft w:val="0"/>
      <w:marRight w:val="0"/>
      <w:marTop w:val="0"/>
      <w:marBottom w:val="0"/>
      <w:divBdr>
        <w:top w:val="none" w:sz="0" w:space="0" w:color="auto"/>
        <w:left w:val="none" w:sz="0" w:space="0" w:color="auto"/>
        <w:bottom w:val="none" w:sz="0" w:space="0" w:color="auto"/>
        <w:right w:val="none" w:sz="0" w:space="0" w:color="auto"/>
      </w:divBdr>
    </w:div>
    <w:div w:id="221986409">
      <w:bodyDiv w:val="1"/>
      <w:marLeft w:val="0"/>
      <w:marRight w:val="0"/>
      <w:marTop w:val="0"/>
      <w:marBottom w:val="0"/>
      <w:divBdr>
        <w:top w:val="none" w:sz="0" w:space="0" w:color="auto"/>
        <w:left w:val="none" w:sz="0" w:space="0" w:color="auto"/>
        <w:bottom w:val="none" w:sz="0" w:space="0" w:color="auto"/>
        <w:right w:val="none" w:sz="0" w:space="0" w:color="auto"/>
      </w:divBdr>
    </w:div>
    <w:div w:id="224949388">
      <w:bodyDiv w:val="1"/>
      <w:marLeft w:val="0"/>
      <w:marRight w:val="0"/>
      <w:marTop w:val="0"/>
      <w:marBottom w:val="0"/>
      <w:divBdr>
        <w:top w:val="none" w:sz="0" w:space="0" w:color="auto"/>
        <w:left w:val="none" w:sz="0" w:space="0" w:color="auto"/>
        <w:bottom w:val="none" w:sz="0" w:space="0" w:color="auto"/>
        <w:right w:val="none" w:sz="0" w:space="0" w:color="auto"/>
      </w:divBdr>
    </w:div>
    <w:div w:id="416901159">
      <w:bodyDiv w:val="1"/>
      <w:marLeft w:val="0"/>
      <w:marRight w:val="0"/>
      <w:marTop w:val="0"/>
      <w:marBottom w:val="0"/>
      <w:divBdr>
        <w:top w:val="none" w:sz="0" w:space="0" w:color="auto"/>
        <w:left w:val="none" w:sz="0" w:space="0" w:color="auto"/>
        <w:bottom w:val="none" w:sz="0" w:space="0" w:color="auto"/>
        <w:right w:val="none" w:sz="0" w:space="0" w:color="auto"/>
      </w:divBdr>
    </w:div>
    <w:div w:id="961227232">
      <w:bodyDiv w:val="1"/>
      <w:marLeft w:val="0"/>
      <w:marRight w:val="0"/>
      <w:marTop w:val="0"/>
      <w:marBottom w:val="0"/>
      <w:divBdr>
        <w:top w:val="none" w:sz="0" w:space="0" w:color="auto"/>
        <w:left w:val="none" w:sz="0" w:space="0" w:color="auto"/>
        <w:bottom w:val="none" w:sz="0" w:space="0" w:color="auto"/>
        <w:right w:val="none" w:sz="0" w:space="0" w:color="auto"/>
      </w:divBdr>
      <w:divsChild>
        <w:div w:id="1422218897">
          <w:marLeft w:val="0"/>
          <w:marRight w:val="0"/>
          <w:marTop w:val="0"/>
          <w:marBottom w:val="0"/>
          <w:divBdr>
            <w:top w:val="none" w:sz="0" w:space="0" w:color="auto"/>
            <w:left w:val="none" w:sz="0" w:space="0" w:color="auto"/>
            <w:bottom w:val="none" w:sz="0" w:space="0" w:color="auto"/>
            <w:right w:val="none" w:sz="0" w:space="0" w:color="auto"/>
          </w:divBdr>
          <w:divsChild>
            <w:div w:id="1433238034">
              <w:marLeft w:val="0"/>
              <w:marRight w:val="0"/>
              <w:marTop w:val="0"/>
              <w:marBottom w:val="0"/>
              <w:divBdr>
                <w:top w:val="none" w:sz="0" w:space="0" w:color="auto"/>
                <w:left w:val="none" w:sz="0" w:space="0" w:color="auto"/>
                <w:bottom w:val="none" w:sz="0" w:space="0" w:color="auto"/>
                <w:right w:val="none" w:sz="0" w:space="0" w:color="auto"/>
              </w:divBdr>
              <w:divsChild>
                <w:div w:id="5141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40097">
      <w:bodyDiv w:val="1"/>
      <w:marLeft w:val="0"/>
      <w:marRight w:val="0"/>
      <w:marTop w:val="0"/>
      <w:marBottom w:val="0"/>
      <w:divBdr>
        <w:top w:val="none" w:sz="0" w:space="0" w:color="auto"/>
        <w:left w:val="none" w:sz="0" w:space="0" w:color="auto"/>
        <w:bottom w:val="none" w:sz="0" w:space="0" w:color="auto"/>
        <w:right w:val="none" w:sz="0" w:space="0" w:color="auto"/>
      </w:divBdr>
      <w:divsChild>
        <w:div w:id="985477150">
          <w:marLeft w:val="0"/>
          <w:marRight w:val="0"/>
          <w:marTop w:val="0"/>
          <w:marBottom w:val="0"/>
          <w:divBdr>
            <w:top w:val="none" w:sz="0" w:space="0" w:color="auto"/>
            <w:left w:val="none" w:sz="0" w:space="0" w:color="auto"/>
            <w:bottom w:val="none" w:sz="0" w:space="0" w:color="auto"/>
            <w:right w:val="none" w:sz="0" w:space="0" w:color="auto"/>
          </w:divBdr>
          <w:divsChild>
            <w:div w:id="1258558466">
              <w:marLeft w:val="0"/>
              <w:marRight w:val="0"/>
              <w:marTop w:val="0"/>
              <w:marBottom w:val="0"/>
              <w:divBdr>
                <w:top w:val="none" w:sz="0" w:space="0" w:color="auto"/>
                <w:left w:val="none" w:sz="0" w:space="0" w:color="auto"/>
                <w:bottom w:val="none" w:sz="0" w:space="0" w:color="auto"/>
                <w:right w:val="none" w:sz="0" w:space="0" w:color="auto"/>
              </w:divBdr>
              <w:divsChild>
                <w:div w:id="2061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0385">
      <w:bodyDiv w:val="1"/>
      <w:marLeft w:val="0"/>
      <w:marRight w:val="0"/>
      <w:marTop w:val="0"/>
      <w:marBottom w:val="0"/>
      <w:divBdr>
        <w:top w:val="none" w:sz="0" w:space="0" w:color="auto"/>
        <w:left w:val="none" w:sz="0" w:space="0" w:color="auto"/>
        <w:bottom w:val="none" w:sz="0" w:space="0" w:color="auto"/>
        <w:right w:val="none" w:sz="0" w:space="0" w:color="auto"/>
      </w:divBdr>
    </w:div>
    <w:div w:id="1539079920">
      <w:bodyDiv w:val="1"/>
      <w:marLeft w:val="0"/>
      <w:marRight w:val="0"/>
      <w:marTop w:val="0"/>
      <w:marBottom w:val="0"/>
      <w:divBdr>
        <w:top w:val="none" w:sz="0" w:space="0" w:color="auto"/>
        <w:left w:val="none" w:sz="0" w:space="0" w:color="auto"/>
        <w:bottom w:val="none" w:sz="0" w:space="0" w:color="auto"/>
        <w:right w:val="none" w:sz="0" w:space="0" w:color="auto"/>
      </w:divBdr>
    </w:div>
    <w:div w:id="1671329186">
      <w:bodyDiv w:val="1"/>
      <w:marLeft w:val="0"/>
      <w:marRight w:val="0"/>
      <w:marTop w:val="0"/>
      <w:marBottom w:val="0"/>
      <w:divBdr>
        <w:top w:val="none" w:sz="0" w:space="0" w:color="auto"/>
        <w:left w:val="none" w:sz="0" w:space="0" w:color="auto"/>
        <w:bottom w:val="none" w:sz="0" w:space="0" w:color="auto"/>
        <w:right w:val="none" w:sz="0" w:space="0" w:color="auto"/>
      </w:divBdr>
    </w:div>
    <w:div w:id="1740520483">
      <w:bodyDiv w:val="1"/>
      <w:marLeft w:val="0"/>
      <w:marRight w:val="0"/>
      <w:marTop w:val="0"/>
      <w:marBottom w:val="0"/>
      <w:divBdr>
        <w:top w:val="none" w:sz="0" w:space="0" w:color="auto"/>
        <w:left w:val="none" w:sz="0" w:space="0" w:color="auto"/>
        <w:bottom w:val="none" w:sz="0" w:space="0" w:color="auto"/>
        <w:right w:val="none" w:sz="0" w:space="0" w:color="auto"/>
      </w:divBdr>
    </w:div>
    <w:div w:id="18656308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4496-BBF9-554A-95C6-6262C11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2436</Words>
  <Characters>13886</Characters>
  <Application>Microsoft Macintosh Word</Application>
  <DocSecurity>0</DocSecurity>
  <Lines>115</Lines>
  <Paragraphs>32</Paragraphs>
  <ScaleCrop>false</ScaleCrop>
  <HeadingPairs>
    <vt:vector size="2" baseType="variant">
      <vt:variant>
        <vt:lpstr>标题</vt:lpstr>
      </vt:variant>
      <vt:variant>
        <vt:i4>1</vt:i4>
      </vt:variant>
    </vt:vector>
  </HeadingPairs>
  <TitlesOfParts>
    <vt:vector size="1" baseType="lpstr">
      <vt:lpstr>R10 Section Report Form</vt:lpstr>
    </vt:vector>
  </TitlesOfParts>
  <Company>IEEE Region 10</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R10 Section Report Form</dc:title>
  <dc:subject/>
  <dc:creator>Dr Zia Ahmed</dc:creator>
  <cp:keywords/>
  <cp:lastModifiedBy>Microsoft Office 用户</cp:lastModifiedBy>
  <cp:revision>98</cp:revision>
  <cp:lastPrinted>2010-10-22T07:34:00Z</cp:lastPrinted>
  <dcterms:created xsi:type="dcterms:W3CDTF">2017-02-11T09:12:00Z</dcterms:created>
  <dcterms:modified xsi:type="dcterms:W3CDTF">2018-02-20T20:36:00Z</dcterms:modified>
</cp:coreProperties>
</file>