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FD" w:rsidRDefault="00AD4064" w:rsidP="00EE310E">
      <w:pPr>
        <w:jc w:val="center"/>
        <w:rPr>
          <w:b/>
          <w:sz w:val="32"/>
        </w:rPr>
      </w:pPr>
      <w:r>
        <w:rPr>
          <w:b/>
          <w:sz w:val="32"/>
        </w:rPr>
        <w:t>R</w:t>
      </w:r>
      <w:r w:rsidR="00740540">
        <w:rPr>
          <w:b/>
          <w:sz w:val="32"/>
        </w:rPr>
        <w:t xml:space="preserve">egion </w:t>
      </w:r>
      <w:r>
        <w:rPr>
          <w:b/>
          <w:sz w:val="32"/>
        </w:rPr>
        <w:t xml:space="preserve">10 </w:t>
      </w:r>
      <w:r w:rsidR="001932DA">
        <w:rPr>
          <w:rFonts w:hint="eastAsia"/>
          <w:b/>
          <w:sz w:val="32"/>
        </w:rPr>
        <w:t>Section Report Format</w:t>
      </w:r>
      <w:r w:rsidR="00E84BFD">
        <w:rPr>
          <w:b/>
          <w:sz w:val="32"/>
        </w:rPr>
        <w:t xml:space="preserve"> </w:t>
      </w:r>
    </w:p>
    <w:p w:rsidR="001932DA" w:rsidRPr="00E84BFD" w:rsidRDefault="00E84BFD" w:rsidP="00EE310E">
      <w:pPr>
        <w:jc w:val="center"/>
        <w:rPr>
          <w:rFonts w:eastAsia="Malgun Gothic"/>
          <w:color w:val="0070C0"/>
          <w:sz w:val="18"/>
          <w:szCs w:val="18"/>
          <w:lang w:eastAsia="ko-KR"/>
        </w:rPr>
      </w:pPr>
      <w:r w:rsidRPr="00E84BFD">
        <w:rPr>
          <w:color w:val="0070C0"/>
          <w:sz w:val="18"/>
          <w:szCs w:val="18"/>
        </w:rPr>
        <w:t>(Please replace above heading with your Section name)</w:t>
      </w:r>
    </w:p>
    <w:p w:rsidR="001932DA" w:rsidRPr="00E84BFD" w:rsidRDefault="00AD4064" w:rsidP="00AB6C57">
      <w:pPr>
        <w:spacing w:before="180" w:after="180"/>
        <w:jc w:val="both"/>
        <w:rPr>
          <w:i/>
          <w:color w:val="0070C0"/>
          <w:sz w:val="24"/>
          <w:szCs w:val="24"/>
          <w:lang w:eastAsia="ko-KR"/>
        </w:rPr>
      </w:pPr>
      <w:r w:rsidRPr="00E84BFD">
        <w:rPr>
          <w:i/>
          <w:color w:val="0070C0"/>
          <w:sz w:val="24"/>
          <w:szCs w:val="24"/>
          <w:lang w:eastAsia="ko-KR"/>
        </w:rPr>
        <w:t xml:space="preserve">Please use </w:t>
      </w:r>
      <w:r w:rsidR="00B01C0C" w:rsidRPr="00E84BFD">
        <w:rPr>
          <w:i/>
          <w:color w:val="0070C0"/>
          <w:sz w:val="24"/>
          <w:szCs w:val="24"/>
          <w:lang w:eastAsia="ko-KR"/>
        </w:rPr>
        <w:t xml:space="preserve">the </w:t>
      </w:r>
      <w:r w:rsidRPr="00E84BFD">
        <w:rPr>
          <w:i/>
          <w:color w:val="0070C0"/>
          <w:sz w:val="24"/>
          <w:szCs w:val="24"/>
          <w:lang w:eastAsia="ko-KR"/>
        </w:rPr>
        <w:t xml:space="preserve">following format to submit your </w:t>
      </w:r>
      <w:r w:rsidR="00740540" w:rsidRPr="00E84BFD">
        <w:rPr>
          <w:i/>
          <w:color w:val="0070C0"/>
          <w:sz w:val="24"/>
          <w:szCs w:val="24"/>
          <w:lang w:eastAsia="ko-KR"/>
        </w:rPr>
        <w:t xml:space="preserve">Section’s </w:t>
      </w:r>
      <w:r w:rsidRPr="00E84BFD">
        <w:rPr>
          <w:i/>
          <w:color w:val="0070C0"/>
          <w:sz w:val="24"/>
          <w:szCs w:val="24"/>
          <w:lang w:eastAsia="ko-KR"/>
        </w:rPr>
        <w:t>annual report to Region 10</w:t>
      </w:r>
      <w:r w:rsidR="00B01C0C" w:rsidRPr="00E84BFD">
        <w:rPr>
          <w:i/>
          <w:color w:val="0070C0"/>
          <w:sz w:val="24"/>
          <w:szCs w:val="24"/>
          <w:lang w:eastAsia="ko-KR"/>
        </w:rPr>
        <w:t>. Please note that the annual reports are used for selecting the outstanding Sections in the region and reports</w:t>
      </w:r>
      <w:r w:rsidR="00740540" w:rsidRPr="00E84BFD">
        <w:rPr>
          <w:i/>
          <w:color w:val="0070C0"/>
          <w:sz w:val="24"/>
          <w:szCs w:val="24"/>
          <w:lang w:eastAsia="ko-KR"/>
        </w:rPr>
        <w:t xml:space="preserve"> submitted after the announced due date</w:t>
      </w:r>
      <w:r w:rsidR="00B01C0C" w:rsidRPr="00E84BFD">
        <w:rPr>
          <w:i/>
          <w:color w:val="0070C0"/>
          <w:sz w:val="24"/>
          <w:szCs w:val="24"/>
          <w:lang w:eastAsia="ko-KR"/>
        </w:rPr>
        <w:t xml:space="preserve"> </w:t>
      </w:r>
      <w:r w:rsidR="00740540" w:rsidRPr="00E84BFD">
        <w:rPr>
          <w:i/>
          <w:color w:val="0070C0"/>
          <w:sz w:val="24"/>
          <w:szCs w:val="24"/>
          <w:lang w:eastAsia="ko-KR"/>
        </w:rPr>
        <w:t>will</w:t>
      </w:r>
      <w:r w:rsidR="00B01C0C" w:rsidRPr="00E84BFD">
        <w:rPr>
          <w:i/>
          <w:color w:val="0070C0"/>
          <w:sz w:val="24"/>
          <w:szCs w:val="24"/>
          <w:lang w:eastAsia="ko-KR"/>
        </w:rPr>
        <w:t xml:space="preserve"> not </w:t>
      </w:r>
      <w:r w:rsidR="00740540" w:rsidRPr="00E84BFD">
        <w:rPr>
          <w:i/>
          <w:color w:val="0070C0"/>
          <w:sz w:val="24"/>
          <w:szCs w:val="24"/>
          <w:lang w:eastAsia="ko-KR"/>
        </w:rPr>
        <w:t xml:space="preserve">be </w:t>
      </w:r>
      <w:r w:rsidR="00B01C0C" w:rsidRPr="00E84BFD">
        <w:rPr>
          <w:i/>
          <w:color w:val="0070C0"/>
          <w:sz w:val="24"/>
          <w:szCs w:val="24"/>
          <w:lang w:eastAsia="ko-KR"/>
        </w:rPr>
        <w:t>considered for the award. Please do not include more than 3 photographs and preferably put them on additional pages attached to the report</w:t>
      </w:r>
      <w:r w:rsidR="00065396">
        <w:rPr>
          <w:i/>
          <w:color w:val="0070C0"/>
          <w:sz w:val="24"/>
          <w:szCs w:val="24"/>
          <w:lang w:eastAsia="ko-KR"/>
        </w:rPr>
        <w:t xml:space="preserve"> (please delete this paragraph in your report)</w:t>
      </w:r>
      <w:r w:rsidR="00B01C0C" w:rsidRPr="00E84BFD">
        <w:rPr>
          <w:i/>
          <w:color w:val="0070C0"/>
          <w:sz w:val="24"/>
          <w:szCs w:val="24"/>
          <w:lang w:eastAsia="ko-KR"/>
        </w:rPr>
        <w:t>.</w:t>
      </w:r>
    </w:p>
    <w:p w:rsidR="001932DA" w:rsidRPr="009677F0" w:rsidRDefault="008E551B">
      <w:pPr>
        <w:jc w:val="both"/>
        <w:rPr>
          <w:b/>
          <w:sz w:val="28"/>
          <w:szCs w:val="28"/>
        </w:rPr>
      </w:pPr>
      <w:r w:rsidRPr="009677F0">
        <w:rPr>
          <w:b/>
          <w:sz w:val="28"/>
          <w:szCs w:val="28"/>
        </w:rPr>
        <w:t>PART A - SECTION</w:t>
      </w:r>
      <w:r w:rsidR="001932DA" w:rsidRPr="009677F0">
        <w:rPr>
          <w:b/>
          <w:sz w:val="28"/>
          <w:szCs w:val="28"/>
        </w:rPr>
        <w:t xml:space="preserve"> SUMMARY</w:t>
      </w:r>
    </w:p>
    <w:p w:rsidR="001932DA" w:rsidRPr="00C14DDE" w:rsidRDefault="001932DA">
      <w:pPr>
        <w:jc w:val="center"/>
        <w:rPr>
          <w:b/>
          <w:sz w:val="28"/>
          <w:szCs w:val="28"/>
        </w:rPr>
      </w:pPr>
    </w:p>
    <w:p w:rsidR="004D12D3" w:rsidRPr="00562B1B" w:rsidRDefault="001932DA" w:rsidP="00BA530B">
      <w:pPr>
        <w:jc w:val="both"/>
        <w:rPr>
          <w:b/>
          <w:sz w:val="24"/>
        </w:rPr>
      </w:pPr>
      <w:r>
        <w:rPr>
          <w:b/>
          <w:sz w:val="24"/>
        </w:rPr>
        <w:t>A.1 Executive Summary</w:t>
      </w:r>
      <w:r w:rsidR="00F23320">
        <w:rPr>
          <w:b/>
          <w:sz w:val="24"/>
        </w:rPr>
        <w:t xml:space="preserve"> – </w:t>
      </w:r>
      <w:r w:rsidR="002E7292" w:rsidRPr="00562B1B">
        <w:rPr>
          <w:b/>
          <w:sz w:val="24"/>
        </w:rPr>
        <w:t>(</w:t>
      </w:r>
      <w:r w:rsidR="004D12D3" w:rsidRPr="00562B1B">
        <w:rPr>
          <w:sz w:val="24"/>
        </w:rPr>
        <w:t xml:space="preserve">Please follow </w:t>
      </w:r>
      <w:r w:rsidR="00183540" w:rsidRPr="00562B1B">
        <w:rPr>
          <w:sz w:val="24"/>
        </w:rPr>
        <w:t>the</w:t>
      </w:r>
      <w:r w:rsidR="004D12D3" w:rsidRPr="00562B1B">
        <w:rPr>
          <w:sz w:val="24"/>
        </w:rPr>
        <w:t xml:space="preserve"> format</w:t>
      </w:r>
      <w:r w:rsidR="00183540" w:rsidRPr="00562B1B">
        <w:rPr>
          <w:sz w:val="24"/>
        </w:rPr>
        <w:t xml:space="preserve"> given below</w:t>
      </w:r>
      <w:r w:rsidR="002E7292" w:rsidRPr="00562B1B">
        <w:rPr>
          <w:sz w:val="24"/>
        </w:rPr>
        <w:t>)</w:t>
      </w:r>
    </w:p>
    <w:p w:rsidR="004D12D3" w:rsidRPr="0032559E" w:rsidRDefault="004D12D3">
      <w:pPr>
        <w:jc w:val="both"/>
        <w:rPr>
          <w:rFonts w:eastAsia="Malgun Gothic"/>
          <w:b/>
          <w:lang w:eastAsia="ko-KR"/>
        </w:rPr>
      </w:pPr>
    </w:p>
    <w:p w:rsidR="00C2033E" w:rsidRDefault="00C2033E" w:rsidP="00600B1D">
      <w:pPr>
        <w:numPr>
          <w:ilvl w:val="0"/>
          <w:numId w:val="3"/>
        </w:numPr>
        <w:jc w:val="both"/>
      </w:pPr>
      <w:r>
        <w:t xml:space="preserve">Section Executive Committee Member List </w:t>
      </w:r>
    </w:p>
    <w:tbl>
      <w:tblPr>
        <w:tblW w:w="80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3"/>
        <w:gridCol w:w="4410"/>
      </w:tblGrid>
      <w:tr w:rsidR="0026532F" w:rsidRPr="00E7782D" w:rsidTr="0026532F">
        <w:tc>
          <w:tcPr>
            <w:tcW w:w="3663" w:type="dxa"/>
            <w:shd w:val="clear" w:color="auto" w:fill="auto"/>
          </w:tcPr>
          <w:p w:rsidR="0026532F" w:rsidRPr="00E7782D" w:rsidRDefault="0026532F" w:rsidP="00CC7C15">
            <w:pPr>
              <w:rPr>
                <w:rFonts w:eastAsia="Calibri"/>
                <w:b/>
                <w:bCs/>
                <w:color w:val="002060"/>
              </w:rPr>
            </w:pPr>
            <w:r w:rsidRPr="00E7782D">
              <w:rPr>
                <w:rFonts w:eastAsia="Calibri"/>
                <w:b/>
                <w:bCs/>
                <w:color w:val="002060"/>
              </w:rPr>
              <w:t>Post</w:t>
            </w:r>
          </w:p>
        </w:tc>
        <w:tc>
          <w:tcPr>
            <w:tcW w:w="4410" w:type="dxa"/>
            <w:shd w:val="clear" w:color="auto" w:fill="auto"/>
          </w:tcPr>
          <w:p w:rsidR="0026532F" w:rsidRPr="00E7782D" w:rsidRDefault="0026532F" w:rsidP="00CC7C15">
            <w:pPr>
              <w:rPr>
                <w:rFonts w:eastAsia="Calibri"/>
                <w:b/>
                <w:bCs/>
                <w:color w:val="002060"/>
              </w:rPr>
            </w:pPr>
            <w:r w:rsidRPr="00E7782D">
              <w:rPr>
                <w:rFonts w:eastAsia="Calibri"/>
                <w:b/>
                <w:bCs/>
                <w:color w:val="002060"/>
              </w:rPr>
              <w:t>Elected Member</w:t>
            </w:r>
          </w:p>
        </w:tc>
      </w:tr>
      <w:tr w:rsidR="0026532F" w:rsidRPr="00E7782D" w:rsidTr="0026532F">
        <w:tc>
          <w:tcPr>
            <w:tcW w:w="3663" w:type="dxa"/>
            <w:shd w:val="clear" w:color="auto" w:fill="auto"/>
          </w:tcPr>
          <w:p w:rsidR="0026532F" w:rsidRPr="00A2119F" w:rsidRDefault="0026532F" w:rsidP="000C20CB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Chairman (Immediate past chair-</w:t>
            </w:r>
            <w:r w:rsidR="000C20CB" w:rsidRPr="00A2119F">
              <w:rPr>
                <w:rFonts w:eastAsia="Calibri"/>
                <w:color w:val="17365D" w:themeColor="text2" w:themeShade="BF"/>
              </w:rPr>
              <w:t>now</w:t>
            </w:r>
            <w:r w:rsidRPr="00A2119F">
              <w:rPr>
                <w:rFonts w:eastAsia="Calibri"/>
                <w:color w:val="17365D" w:themeColor="text2" w:themeShade="BF"/>
              </w:rPr>
              <w:t xml:space="preserve"> )</w:t>
            </w:r>
          </w:p>
        </w:tc>
        <w:tc>
          <w:tcPr>
            <w:tcW w:w="4410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Dr. Sanath Jayawardana (93747567)</w:t>
            </w:r>
          </w:p>
        </w:tc>
      </w:tr>
      <w:tr w:rsidR="0026532F" w:rsidRPr="00E7782D" w:rsidTr="0026532F">
        <w:tc>
          <w:tcPr>
            <w:tcW w:w="3663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Chairman-elect</w:t>
            </w:r>
          </w:p>
        </w:tc>
        <w:tc>
          <w:tcPr>
            <w:tcW w:w="4410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Prof</w:t>
            </w:r>
            <w:r w:rsidR="000C20CB" w:rsidRPr="00A2119F">
              <w:rPr>
                <w:rFonts w:eastAsia="Calibri"/>
                <w:color w:val="17365D" w:themeColor="text2" w:themeShade="BF"/>
              </w:rPr>
              <w:t>.</w:t>
            </w:r>
            <w:r w:rsidRPr="00A2119F">
              <w:rPr>
                <w:rFonts w:eastAsia="Calibri"/>
                <w:color w:val="17365D" w:themeColor="text2" w:themeShade="BF"/>
              </w:rPr>
              <w:t xml:space="preserve"> Kithsiri Liyanage (</w:t>
            </w:r>
            <w:r w:rsidR="00CC7C15" w:rsidRPr="00A2119F">
              <w:rPr>
                <w:rFonts w:eastAsia="Calibri"/>
                <w:color w:val="17365D" w:themeColor="text2" w:themeShade="BF"/>
              </w:rPr>
              <w:t>02016525</w:t>
            </w:r>
            <w:r w:rsidRPr="00A2119F">
              <w:rPr>
                <w:rFonts w:eastAsia="Calibri"/>
                <w:color w:val="17365D" w:themeColor="text2" w:themeShade="BF"/>
              </w:rPr>
              <w:t>)</w:t>
            </w:r>
          </w:p>
        </w:tc>
      </w:tr>
      <w:tr w:rsidR="0026532F" w:rsidRPr="00E7782D" w:rsidTr="0026532F">
        <w:tc>
          <w:tcPr>
            <w:tcW w:w="3663" w:type="dxa"/>
            <w:shd w:val="clear" w:color="auto" w:fill="auto"/>
          </w:tcPr>
          <w:p w:rsidR="0026532F" w:rsidRPr="00A2119F" w:rsidRDefault="0026532F" w:rsidP="0026532F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Immediate past chairman (ex-officio)</w:t>
            </w:r>
          </w:p>
        </w:tc>
        <w:tc>
          <w:tcPr>
            <w:tcW w:w="4410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Dr. Sanjeeva Witharana (80198150)</w:t>
            </w:r>
          </w:p>
        </w:tc>
      </w:tr>
      <w:tr w:rsidR="0026532F" w:rsidRPr="00E7782D" w:rsidTr="0026532F">
        <w:tc>
          <w:tcPr>
            <w:tcW w:w="3663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Secretary</w:t>
            </w:r>
          </w:p>
        </w:tc>
        <w:tc>
          <w:tcPr>
            <w:tcW w:w="4410" w:type="dxa"/>
            <w:shd w:val="clear" w:color="auto" w:fill="auto"/>
          </w:tcPr>
          <w:p w:rsidR="0026532F" w:rsidRPr="00A2119F" w:rsidRDefault="0026532F" w:rsidP="0026532F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Dr. Buddhima Subasinghe (</w:t>
            </w:r>
            <w:r w:rsidR="00CC7C15" w:rsidRPr="00A2119F">
              <w:rPr>
                <w:rFonts w:eastAsia="Calibri"/>
                <w:color w:val="17365D" w:themeColor="text2" w:themeShade="BF"/>
              </w:rPr>
              <w:t>93530095</w:t>
            </w:r>
            <w:r w:rsidRPr="00A2119F">
              <w:rPr>
                <w:rFonts w:eastAsia="Calibri"/>
                <w:color w:val="17365D" w:themeColor="text2" w:themeShade="BF"/>
              </w:rPr>
              <w:t>)</w:t>
            </w:r>
          </w:p>
        </w:tc>
      </w:tr>
      <w:tr w:rsidR="0026532F" w:rsidRPr="00E7782D" w:rsidTr="0026532F">
        <w:tc>
          <w:tcPr>
            <w:tcW w:w="3663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Assistant Secretary</w:t>
            </w:r>
          </w:p>
        </w:tc>
        <w:tc>
          <w:tcPr>
            <w:tcW w:w="4410" w:type="dxa"/>
            <w:shd w:val="clear" w:color="auto" w:fill="auto"/>
          </w:tcPr>
          <w:p w:rsidR="0026532F" w:rsidRPr="00A2119F" w:rsidRDefault="0026532F" w:rsidP="0026532F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 xml:space="preserve">Dr. Damith </w:t>
            </w:r>
            <w:proofErr w:type="spellStart"/>
            <w:r w:rsidRPr="00A2119F">
              <w:rPr>
                <w:rFonts w:eastAsia="Calibri"/>
                <w:color w:val="17365D" w:themeColor="text2" w:themeShade="BF"/>
              </w:rPr>
              <w:t>Chaturanga</w:t>
            </w:r>
            <w:proofErr w:type="spellEnd"/>
            <w:r w:rsidRPr="00A2119F">
              <w:rPr>
                <w:rFonts w:eastAsia="Calibri"/>
                <w:color w:val="17365D" w:themeColor="text2" w:themeShade="BF"/>
              </w:rPr>
              <w:t xml:space="preserve"> (</w:t>
            </w:r>
            <w:r w:rsidR="00DB3B2A" w:rsidRPr="00DB3B2A">
              <w:rPr>
                <w:rFonts w:eastAsia="Calibri"/>
                <w:color w:val="17365D" w:themeColor="text2" w:themeShade="BF"/>
              </w:rPr>
              <w:t>92367023</w:t>
            </w:r>
            <w:r w:rsidRPr="00A2119F">
              <w:rPr>
                <w:rFonts w:eastAsia="Calibri"/>
                <w:color w:val="17365D" w:themeColor="text2" w:themeShade="BF"/>
              </w:rPr>
              <w:t>)</w:t>
            </w:r>
          </w:p>
        </w:tc>
      </w:tr>
      <w:tr w:rsidR="0026532F" w:rsidRPr="00E7782D" w:rsidTr="0026532F">
        <w:tc>
          <w:tcPr>
            <w:tcW w:w="3663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Treasurer</w:t>
            </w:r>
          </w:p>
        </w:tc>
        <w:tc>
          <w:tcPr>
            <w:tcW w:w="4410" w:type="dxa"/>
            <w:shd w:val="clear" w:color="auto" w:fill="auto"/>
          </w:tcPr>
          <w:p w:rsidR="0026532F" w:rsidRPr="00A2119F" w:rsidRDefault="0026532F" w:rsidP="0026532F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Dr. Rasara Samarasinghe (</w:t>
            </w:r>
            <w:r w:rsidR="003C7EFD" w:rsidRPr="00A2119F">
              <w:rPr>
                <w:rFonts w:eastAsia="Calibri"/>
                <w:color w:val="17365D" w:themeColor="text2" w:themeShade="BF"/>
              </w:rPr>
              <w:t>91227143</w:t>
            </w:r>
            <w:r w:rsidRPr="00A2119F">
              <w:rPr>
                <w:rFonts w:eastAsia="Calibri"/>
                <w:color w:val="17365D" w:themeColor="text2" w:themeShade="BF"/>
              </w:rPr>
              <w:t>)</w:t>
            </w:r>
          </w:p>
        </w:tc>
      </w:tr>
      <w:tr w:rsidR="0026532F" w:rsidRPr="00E7782D" w:rsidTr="0026532F">
        <w:tc>
          <w:tcPr>
            <w:tcW w:w="3663" w:type="dxa"/>
            <w:shd w:val="clear" w:color="auto" w:fill="auto"/>
          </w:tcPr>
          <w:p w:rsidR="0026532F" w:rsidRPr="00A2119F" w:rsidRDefault="0026532F" w:rsidP="00CC7C15">
            <w:pPr>
              <w:suppressAutoHyphens/>
              <w:spacing w:line="276" w:lineRule="auto"/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 xml:space="preserve">Assistant Treasurer </w:t>
            </w:r>
          </w:p>
        </w:tc>
        <w:tc>
          <w:tcPr>
            <w:tcW w:w="4410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Ms. Dilrukshi Gamage (92364405)</w:t>
            </w:r>
          </w:p>
        </w:tc>
      </w:tr>
      <w:tr w:rsidR="0026532F" w:rsidRPr="00E7782D" w:rsidTr="0026532F">
        <w:tc>
          <w:tcPr>
            <w:tcW w:w="3663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Editor</w:t>
            </w:r>
          </w:p>
        </w:tc>
        <w:tc>
          <w:tcPr>
            <w:tcW w:w="4410" w:type="dxa"/>
            <w:shd w:val="clear" w:color="auto" w:fill="auto"/>
          </w:tcPr>
          <w:p w:rsidR="0026532F" w:rsidRPr="00A2119F" w:rsidRDefault="0026532F" w:rsidP="0026532F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Prof</w:t>
            </w:r>
            <w:r w:rsidR="000C20CB" w:rsidRPr="00A2119F">
              <w:rPr>
                <w:rFonts w:eastAsia="Calibri"/>
                <w:color w:val="17365D" w:themeColor="text2" w:themeShade="BF"/>
              </w:rPr>
              <w:t>.</w:t>
            </w:r>
            <w:r w:rsidRPr="00A2119F">
              <w:rPr>
                <w:rFonts w:eastAsia="Calibri"/>
                <w:color w:val="17365D" w:themeColor="text2" w:themeShade="BF"/>
              </w:rPr>
              <w:t xml:space="preserve"> Chandimal Jayawardana (</w:t>
            </w:r>
            <w:r w:rsidR="00CC7C15" w:rsidRPr="00A2119F">
              <w:rPr>
                <w:rFonts w:eastAsia="Calibri"/>
                <w:color w:val="17365D" w:themeColor="text2" w:themeShade="BF"/>
              </w:rPr>
              <w:t>41340084</w:t>
            </w:r>
            <w:r w:rsidRPr="00A2119F">
              <w:rPr>
                <w:rFonts w:eastAsia="Calibri"/>
                <w:color w:val="17365D" w:themeColor="text2" w:themeShade="BF"/>
              </w:rPr>
              <w:t>)</w:t>
            </w:r>
          </w:p>
        </w:tc>
      </w:tr>
      <w:tr w:rsidR="0026532F" w:rsidRPr="00E7782D" w:rsidTr="0026532F">
        <w:tc>
          <w:tcPr>
            <w:tcW w:w="3663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Committee Member</w:t>
            </w:r>
          </w:p>
        </w:tc>
        <w:tc>
          <w:tcPr>
            <w:tcW w:w="4410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Dr. Ruwan Ranaweera (80139925)</w:t>
            </w:r>
          </w:p>
        </w:tc>
      </w:tr>
      <w:tr w:rsidR="0026532F" w:rsidRPr="00E7782D" w:rsidTr="0026532F">
        <w:tc>
          <w:tcPr>
            <w:tcW w:w="3663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Committee Member</w:t>
            </w:r>
          </w:p>
        </w:tc>
        <w:tc>
          <w:tcPr>
            <w:tcW w:w="4410" w:type="dxa"/>
            <w:shd w:val="clear" w:color="auto" w:fill="auto"/>
          </w:tcPr>
          <w:p w:rsidR="0026532F" w:rsidRPr="00A2119F" w:rsidRDefault="00CC7C15" w:rsidP="0065706F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Dr. Jeewani Jayasinghe (91292201)</w:t>
            </w:r>
          </w:p>
        </w:tc>
      </w:tr>
      <w:tr w:rsidR="0026532F" w:rsidRPr="00E7782D" w:rsidTr="0026532F">
        <w:tc>
          <w:tcPr>
            <w:tcW w:w="3663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Committee Member</w:t>
            </w:r>
          </w:p>
        </w:tc>
        <w:tc>
          <w:tcPr>
            <w:tcW w:w="4410" w:type="dxa"/>
            <w:shd w:val="clear" w:color="auto" w:fill="auto"/>
          </w:tcPr>
          <w:p w:rsidR="0026532F" w:rsidRPr="00A2119F" w:rsidRDefault="00CC7C15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Mr. Peshan Sampath (</w:t>
            </w:r>
            <w:r w:rsidR="003C7EFD" w:rsidRPr="00A2119F">
              <w:rPr>
                <w:rFonts w:eastAsia="Calibri"/>
                <w:color w:val="17365D" w:themeColor="text2" w:themeShade="BF"/>
              </w:rPr>
              <w:t>92418127</w:t>
            </w:r>
            <w:r w:rsidRPr="00A2119F">
              <w:rPr>
                <w:rFonts w:eastAsia="Calibri"/>
                <w:color w:val="17365D" w:themeColor="text2" w:themeShade="BF"/>
              </w:rPr>
              <w:t>)</w:t>
            </w:r>
            <w:r w:rsidR="0065706F" w:rsidRPr="00A2119F">
              <w:rPr>
                <w:rFonts w:eastAsia="Calibri"/>
                <w:color w:val="17365D" w:themeColor="text2" w:themeShade="BF"/>
              </w:rPr>
              <w:t xml:space="preserve"> </w:t>
            </w:r>
          </w:p>
        </w:tc>
      </w:tr>
      <w:tr w:rsidR="0026532F" w:rsidRPr="00E7782D" w:rsidTr="0026532F">
        <w:tc>
          <w:tcPr>
            <w:tcW w:w="3663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Committee Member</w:t>
            </w:r>
          </w:p>
        </w:tc>
        <w:tc>
          <w:tcPr>
            <w:tcW w:w="4410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Mr. Nadarajah Dheynoshan (92622222)</w:t>
            </w:r>
          </w:p>
        </w:tc>
      </w:tr>
      <w:tr w:rsidR="0026532F" w:rsidRPr="00E7782D" w:rsidTr="0026532F">
        <w:tc>
          <w:tcPr>
            <w:tcW w:w="3663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Committee Member</w:t>
            </w:r>
          </w:p>
        </w:tc>
        <w:tc>
          <w:tcPr>
            <w:tcW w:w="4410" w:type="dxa"/>
            <w:shd w:val="clear" w:color="auto" w:fill="auto"/>
          </w:tcPr>
          <w:p w:rsidR="0026532F" w:rsidRPr="00A2119F" w:rsidRDefault="00CC7C15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Mr. Chandana Maduranga</w:t>
            </w:r>
            <w:r w:rsidR="000C20CB" w:rsidRPr="00A2119F">
              <w:rPr>
                <w:rFonts w:eastAsia="Calibri"/>
                <w:color w:val="17365D" w:themeColor="text2" w:themeShade="BF"/>
              </w:rPr>
              <w:t xml:space="preserve"> Munasinghe</w:t>
            </w:r>
            <w:r w:rsidRPr="00A2119F">
              <w:rPr>
                <w:rFonts w:eastAsia="Calibri"/>
                <w:color w:val="17365D" w:themeColor="text2" w:themeShade="BF"/>
              </w:rPr>
              <w:t xml:space="preserve"> (</w:t>
            </w:r>
            <w:r w:rsidR="000C20CB" w:rsidRPr="00A2119F">
              <w:rPr>
                <w:rFonts w:eastAsia="Calibri"/>
                <w:color w:val="17365D" w:themeColor="text2" w:themeShade="BF"/>
              </w:rPr>
              <w:t>92715879</w:t>
            </w:r>
            <w:r w:rsidRPr="00A2119F">
              <w:rPr>
                <w:rFonts w:eastAsia="Calibri"/>
                <w:color w:val="17365D" w:themeColor="text2" w:themeShade="BF"/>
              </w:rPr>
              <w:t>)</w:t>
            </w:r>
          </w:p>
        </w:tc>
      </w:tr>
      <w:tr w:rsidR="0026532F" w:rsidRPr="00E7782D" w:rsidTr="0026532F">
        <w:tc>
          <w:tcPr>
            <w:tcW w:w="3663" w:type="dxa"/>
            <w:shd w:val="clear" w:color="auto" w:fill="auto"/>
          </w:tcPr>
          <w:p w:rsidR="0026532F" w:rsidRPr="00A2119F" w:rsidRDefault="0026532F" w:rsidP="00CC7C15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>SSR</w:t>
            </w:r>
          </w:p>
        </w:tc>
        <w:tc>
          <w:tcPr>
            <w:tcW w:w="4410" w:type="dxa"/>
            <w:shd w:val="clear" w:color="auto" w:fill="auto"/>
          </w:tcPr>
          <w:p w:rsidR="0026532F" w:rsidRPr="00A2119F" w:rsidRDefault="0026532F" w:rsidP="0026532F">
            <w:pPr>
              <w:rPr>
                <w:rFonts w:eastAsia="Calibri"/>
                <w:color w:val="17365D" w:themeColor="text2" w:themeShade="BF"/>
              </w:rPr>
            </w:pPr>
            <w:r w:rsidRPr="00A2119F">
              <w:rPr>
                <w:rFonts w:eastAsia="Calibri"/>
                <w:color w:val="17365D" w:themeColor="text2" w:themeShade="BF"/>
              </w:rPr>
              <w:t xml:space="preserve">Mr. Yasitha </w:t>
            </w:r>
            <w:proofErr w:type="spellStart"/>
            <w:r w:rsidRPr="00A2119F">
              <w:rPr>
                <w:rFonts w:eastAsia="Calibri"/>
                <w:color w:val="17365D" w:themeColor="text2" w:themeShade="BF"/>
              </w:rPr>
              <w:t>Wickramage</w:t>
            </w:r>
            <w:proofErr w:type="spellEnd"/>
            <w:r w:rsidRPr="00A2119F">
              <w:rPr>
                <w:rFonts w:eastAsia="Calibri"/>
                <w:color w:val="17365D" w:themeColor="text2" w:themeShade="BF"/>
              </w:rPr>
              <w:t xml:space="preserve"> (</w:t>
            </w:r>
            <w:r w:rsidR="003C7EFD" w:rsidRPr="00A2119F">
              <w:rPr>
                <w:rFonts w:eastAsia="Calibri"/>
                <w:color w:val="17365D" w:themeColor="text2" w:themeShade="BF"/>
              </w:rPr>
              <w:t>93383549</w:t>
            </w:r>
            <w:r w:rsidRPr="00A2119F">
              <w:rPr>
                <w:rFonts w:eastAsia="Calibri"/>
                <w:color w:val="17365D" w:themeColor="text2" w:themeShade="BF"/>
              </w:rPr>
              <w:t>)</w:t>
            </w:r>
          </w:p>
        </w:tc>
      </w:tr>
    </w:tbl>
    <w:p w:rsidR="0026532F" w:rsidRDefault="0026532F" w:rsidP="0026532F">
      <w:pPr>
        <w:ind w:left="720"/>
        <w:jc w:val="both"/>
      </w:pPr>
    </w:p>
    <w:p w:rsidR="004D12D3" w:rsidRDefault="00C2033E" w:rsidP="00600B1D">
      <w:pPr>
        <w:numPr>
          <w:ilvl w:val="0"/>
          <w:numId w:val="3"/>
        </w:numPr>
        <w:jc w:val="both"/>
      </w:pPr>
      <w:r>
        <w:t xml:space="preserve">Section </w:t>
      </w:r>
      <w:r w:rsidR="004D12D3" w:rsidRPr="00562B1B">
        <w:t>Highlights</w:t>
      </w:r>
    </w:p>
    <w:p w:rsidR="00DF3931" w:rsidRDefault="00303861" w:rsidP="00600B1D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 w:rsidRPr="00303861">
        <w:rPr>
          <w:color w:val="002060"/>
        </w:rPr>
        <w:t xml:space="preserve">Sri Lanka Section </w:t>
      </w:r>
      <w:r w:rsidR="00DF3931">
        <w:rPr>
          <w:color w:val="002060"/>
        </w:rPr>
        <w:t>made presentations on</w:t>
      </w:r>
      <w:r w:rsidRPr="00303861">
        <w:rPr>
          <w:color w:val="002060"/>
        </w:rPr>
        <w:t xml:space="preserve"> the IEEE R10 Humanitarian Technologies Conference 2018</w:t>
      </w:r>
      <w:r w:rsidR="00DF3931">
        <w:rPr>
          <w:color w:val="002060"/>
        </w:rPr>
        <w:t xml:space="preserve"> at </w:t>
      </w:r>
    </w:p>
    <w:p w:rsidR="00303861" w:rsidRDefault="00DF3931" w:rsidP="00600B1D">
      <w:pPr>
        <w:pStyle w:val="ListParagraph"/>
        <w:numPr>
          <w:ilvl w:val="1"/>
          <w:numId w:val="7"/>
        </w:numPr>
        <w:jc w:val="both"/>
        <w:rPr>
          <w:color w:val="002060"/>
        </w:rPr>
      </w:pPr>
      <w:r>
        <w:rPr>
          <w:color w:val="002060"/>
        </w:rPr>
        <w:t>R10 meet 2017 in Japan</w:t>
      </w:r>
    </w:p>
    <w:p w:rsidR="00DF3931" w:rsidRDefault="00DF3931" w:rsidP="00600B1D">
      <w:pPr>
        <w:pStyle w:val="ListParagraph"/>
        <w:numPr>
          <w:ilvl w:val="1"/>
          <w:numId w:val="7"/>
        </w:numPr>
        <w:jc w:val="both"/>
        <w:rPr>
          <w:color w:val="002060"/>
        </w:rPr>
      </w:pPr>
      <w:r>
        <w:rPr>
          <w:color w:val="002060"/>
        </w:rPr>
        <w:t>the banquette of HTC 2017 conference in Dhaka, Bangladesh</w:t>
      </w:r>
    </w:p>
    <w:p w:rsidR="00355E81" w:rsidRDefault="00355E81" w:rsidP="00600B1D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>
        <w:rPr>
          <w:color w:val="002060"/>
        </w:rPr>
        <w:t>Official acceptance of hosting SS12 Asia competition 2018 in Sri Lanka</w:t>
      </w:r>
    </w:p>
    <w:p w:rsidR="00DF3931" w:rsidRDefault="00DF3931" w:rsidP="00600B1D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>
        <w:rPr>
          <w:color w:val="002060"/>
        </w:rPr>
        <w:t>Partially supported two EXCO members to take part in the R10 region congress in Sydney</w:t>
      </w:r>
    </w:p>
    <w:p w:rsidR="00DF3931" w:rsidRDefault="00DF3931" w:rsidP="00600B1D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>
        <w:rPr>
          <w:color w:val="002060"/>
        </w:rPr>
        <w:t>Conducted six sectional meetings in 2017</w:t>
      </w:r>
    </w:p>
    <w:p w:rsidR="007879E4" w:rsidRDefault="00DF3931" w:rsidP="00600B1D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>
        <w:rPr>
          <w:color w:val="002060"/>
        </w:rPr>
        <w:t>Technical c</w:t>
      </w:r>
      <w:r w:rsidR="007879E4">
        <w:rPr>
          <w:color w:val="002060"/>
        </w:rPr>
        <w:t>o-sponsorship was given to six international conferences and one national conference. Co-sponsorship is given to one conference during 2017.</w:t>
      </w:r>
    </w:p>
    <w:p w:rsidR="00DF3931" w:rsidRPr="00303861" w:rsidRDefault="005C4799" w:rsidP="00600B1D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>
        <w:rPr>
          <w:color w:val="002060"/>
        </w:rPr>
        <w:t>Conduct six technical meet ups with the participation of national industrial experts, academia and international experts as resource persons</w:t>
      </w:r>
      <w:r w:rsidR="00DF3931">
        <w:rPr>
          <w:color w:val="002060"/>
        </w:rPr>
        <w:t xml:space="preserve"> </w:t>
      </w:r>
    </w:p>
    <w:p w:rsidR="000C20CB" w:rsidRPr="00562B1B" w:rsidRDefault="000C20CB" w:rsidP="000C20CB">
      <w:pPr>
        <w:ind w:left="720"/>
        <w:jc w:val="both"/>
      </w:pPr>
    </w:p>
    <w:p w:rsidR="004D12D3" w:rsidRDefault="004D12D3" w:rsidP="00600B1D">
      <w:pPr>
        <w:numPr>
          <w:ilvl w:val="0"/>
          <w:numId w:val="3"/>
        </w:numPr>
        <w:jc w:val="both"/>
      </w:pPr>
      <w:r w:rsidRPr="00562B1B">
        <w:t>Major Events (International, National)</w:t>
      </w:r>
    </w:p>
    <w:p w:rsidR="000F2FB4" w:rsidRPr="00E7782D" w:rsidRDefault="000F2FB4" w:rsidP="000F2FB4">
      <w:pPr>
        <w:ind w:left="720"/>
        <w:jc w:val="both"/>
        <w:rPr>
          <w:b/>
          <w:color w:val="002060"/>
        </w:rPr>
      </w:pPr>
      <w:r w:rsidRPr="00E7782D">
        <w:rPr>
          <w:b/>
          <w:color w:val="002060"/>
        </w:rPr>
        <w:t>IEEE Sri Lanka Section</w:t>
      </w:r>
    </w:p>
    <w:p w:rsidR="000F2FB4" w:rsidRPr="00E7782D" w:rsidRDefault="000F2FB4" w:rsidP="00600B1D">
      <w:pPr>
        <w:numPr>
          <w:ilvl w:val="1"/>
          <w:numId w:val="3"/>
        </w:numPr>
        <w:jc w:val="both"/>
        <w:rPr>
          <w:color w:val="002060"/>
        </w:rPr>
      </w:pPr>
      <w:r w:rsidRPr="00E7782D">
        <w:rPr>
          <w:color w:val="002060"/>
        </w:rPr>
        <w:t>201</w:t>
      </w:r>
      <w:r>
        <w:rPr>
          <w:color w:val="002060"/>
        </w:rPr>
        <w:t>7</w:t>
      </w:r>
      <w:r w:rsidRPr="00E7782D">
        <w:rPr>
          <w:color w:val="002060"/>
        </w:rPr>
        <w:t xml:space="preserve"> IEEE Sri Lanka Section AGM held on </w:t>
      </w:r>
      <w:r w:rsidR="00CC74E5">
        <w:rPr>
          <w:color w:val="002060"/>
        </w:rPr>
        <w:t>0</w:t>
      </w:r>
      <w:r>
        <w:rPr>
          <w:color w:val="002060"/>
        </w:rPr>
        <w:t>7</w:t>
      </w:r>
      <w:r w:rsidRPr="00E7782D">
        <w:rPr>
          <w:color w:val="002060"/>
        </w:rPr>
        <w:t xml:space="preserve"> February 201</w:t>
      </w:r>
      <w:r>
        <w:rPr>
          <w:color w:val="002060"/>
        </w:rPr>
        <w:t>8 at hotel Hilton Residences Colombo</w:t>
      </w:r>
    </w:p>
    <w:p w:rsidR="000F2FB4" w:rsidRPr="00E7782D" w:rsidRDefault="000F2FB4" w:rsidP="00600B1D">
      <w:pPr>
        <w:numPr>
          <w:ilvl w:val="1"/>
          <w:numId w:val="3"/>
        </w:numPr>
        <w:jc w:val="both"/>
        <w:rPr>
          <w:color w:val="002060"/>
        </w:rPr>
      </w:pPr>
      <w:r w:rsidRPr="00E7782D">
        <w:rPr>
          <w:color w:val="002060"/>
        </w:rPr>
        <w:t xml:space="preserve">IEEE Sri Lanka Section Family Get together </w:t>
      </w:r>
      <w:r>
        <w:rPr>
          <w:color w:val="002060"/>
        </w:rPr>
        <w:t xml:space="preserve">at </w:t>
      </w:r>
      <w:proofErr w:type="spellStart"/>
      <w:r w:rsidRPr="000C20CB">
        <w:rPr>
          <w:color w:val="002060"/>
        </w:rPr>
        <w:t>Unawatuna</w:t>
      </w:r>
      <w:proofErr w:type="spellEnd"/>
      <w:r w:rsidRPr="000C20CB">
        <w:rPr>
          <w:color w:val="002060"/>
        </w:rPr>
        <w:t xml:space="preserve"> Calamander Beach Hotel on 26 August 2017</w:t>
      </w:r>
    </w:p>
    <w:p w:rsidR="000F2FB4" w:rsidRDefault="000F2FB4" w:rsidP="00600B1D">
      <w:pPr>
        <w:numPr>
          <w:ilvl w:val="1"/>
          <w:numId w:val="3"/>
        </w:numPr>
        <w:jc w:val="both"/>
        <w:rPr>
          <w:color w:val="002060"/>
        </w:rPr>
      </w:pPr>
      <w:r w:rsidRPr="00E7782D">
        <w:rPr>
          <w:color w:val="002060"/>
        </w:rPr>
        <w:t>Distinguished lecture on “</w:t>
      </w:r>
      <w:r>
        <w:rPr>
          <w:color w:val="002060"/>
        </w:rPr>
        <w:t>Internet of Things</w:t>
      </w:r>
      <w:r w:rsidRPr="00E7782D">
        <w:rPr>
          <w:color w:val="002060"/>
        </w:rPr>
        <w:t xml:space="preserve">” by </w:t>
      </w:r>
      <w:r w:rsidRPr="000C20CB">
        <w:rPr>
          <w:color w:val="002060"/>
        </w:rPr>
        <w:t xml:space="preserve">Dr. R </w:t>
      </w:r>
      <w:proofErr w:type="spellStart"/>
      <w:r w:rsidRPr="000C20CB">
        <w:rPr>
          <w:color w:val="002060"/>
        </w:rPr>
        <w:t>Venkatesha</w:t>
      </w:r>
      <w:proofErr w:type="spellEnd"/>
      <w:r w:rsidRPr="000C20CB">
        <w:rPr>
          <w:color w:val="002060"/>
        </w:rPr>
        <w:t xml:space="preserve"> Prasad</w:t>
      </w:r>
      <w:r w:rsidRPr="000C20CB">
        <w:rPr>
          <w:b/>
          <w:bCs/>
          <w:color w:val="002060"/>
        </w:rPr>
        <w:t xml:space="preserve"> </w:t>
      </w:r>
      <w:r>
        <w:rPr>
          <w:color w:val="002060"/>
        </w:rPr>
        <w:t>on 06 June 2017</w:t>
      </w:r>
    </w:p>
    <w:p w:rsidR="000F2FB4" w:rsidRPr="00E7782D" w:rsidRDefault="000F2FB4" w:rsidP="00600B1D">
      <w:pPr>
        <w:numPr>
          <w:ilvl w:val="1"/>
          <w:numId w:val="3"/>
        </w:numPr>
        <w:jc w:val="both"/>
        <w:rPr>
          <w:color w:val="002060"/>
        </w:rPr>
      </w:pPr>
      <w:r w:rsidRPr="00E7782D">
        <w:rPr>
          <w:color w:val="002060"/>
        </w:rPr>
        <w:t>Distinguished lecture on “</w:t>
      </w:r>
      <w:r w:rsidRPr="000F2FB4">
        <w:rPr>
          <w:color w:val="002060"/>
        </w:rPr>
        <w:t xml:space="preserve">Massive </w:t>
      </w:r>
      <w:proofErr w:type="spellStart"/>
      <w:r w:rsidRPr="000F2FB4">
        <w:rPr>
          <w:color w:val="002060"/>
        </w:rPr>
        <w:t>IoT</w:t>
      </w:r>
      <w:proofErr w:type="spellEnd"/>
      <w:r w:rsidRPr="000F2FB4">
        <w:rPr>
          <w:color w:val="002060"/>
        </w:rPr>
        <w:t>: Opportunities and Challenges</w:t>
      </w:r>
      <w:r w:rsidRPr="00E7782D">
        <w:rPr>
          <w:color w:val="002060"/>
        </w:rPr>
        <w:t xml:space="preserve">” by </w:t>
      </w:r>
      <w:r w:rsidRPr="000F2FB4">
        <w:rPr>
          <w:color w:val="002060"/>
        </w:rPr>
        <w:t xml:space="preserve">Prof </w:t>
      </w:r>
      <w:proofErr w:type="spellStart"/>
      <w:r w:rsidRPr="000F2FB4">
        <w:rPr>
          <w:color w:val="002060"/>
        </w:rPr>
        <w:t>Arumugam</w:t>
      </w:r>
      <w:proofErr w:type="spellEnd"/>
      <w:r w:rsidRPr="000F2FB4">
        <w:rPr>
          <w:color w:val="002060"/>
        </w:rPr>
        <w:t xml:space="preserve"> </w:t>
      </w:r>
      <w:proofErr w:type="spellStart"/>
      <w:r w:rsidRPr="000F2FB4">
        <w:rPr>
          <w:color w:val="002060"/>
        </w:rPr>
        <w:t>Nallanathan</w:t>
      </w:r>
      <w:proofErr w:type="spellEnd"/>
      <w:r>
        <w:rPr>
          <w:color w:val="002060"/>
        </w:rPr>
        <w:t xml:space="preserve"> on 26 January 2018 with collaboration of Institute of Engineers Sri Lanka</w:t>
      </w:r>
    </w:p>
    <w:p w:rsidR="000F2FB4" w:rsidRPr="00E7782D" w:rsidRDefault="000F2FB4" w:rsidP="00600B1D">
      <w:pPr>
        <w:numPr>
          <w:ilvl w:val="1"/>
          <w:numId w:val="3"/>
        </w:numPr>
        <w:jc w:val="both"/>
        <w:rPr>
          <w:color w:val="002060"/>
        </w:rPr>
      </w:pPr>
      <w:r>
        <w:rPr>
          <w:color w:val="002060"/>
        </w:rPr>
        <w:t>4</w:t>
      </w:r>
      <w:r>
        <w:rPr>
          <w:color w:val="002060"/>
          <w:vertAlign w:val="superscript"/>
        </w:rPr>
        <w:t>th</w:t>
      </w:r>
      <w:r w:rsidRPr="00E7782D">
        <w:rPr>
          <w:color w:val="002060"/>
        </w:rPr>
        <w:t xml:space="preserve"> IEEE Electronic Design Competition for University Undergraduate Students</w:t>
      </w:r>
      <w:r w:rsidR="00CC74E5">
        <w:rPr>
          <w:color w:val="002060"/>
        </w:rPr>
        <w:t xml:space="preserve"> on 26 October 2017</w:t>
      </w:r>
    </w:p>
    <w:p w:rsidR="000F2FB4" w:rsidRPr="00E7782D" w:rsidRDefault="000F2FB4" w:rsidP="00600B1D">
      <w:pPr>
        <w:numPr>
          <w:ilvl w:val="1"/>
          <w:numId w:val="3"/>
        </w:numPr>
        <w:jc w:val="both"/>
        <w:rPr>
          <w:color w:val="002060"/>
        </w:rPr>
      </w:pPr>
      <w:r w:rsidRPr="00E7782D">
        <w:rPr>
          <w:caps/>
          <w:color w:val="002060"/>
        </w:rPr>
        <w:t>SS12 ASIA 201</w:t>
      </w:r>
      <w:r>
        <w:rPr>
          <w:caps/>
          <w:color w:val="002060"/>
        </w:rPr>
        <w:t>7</w:t>
      </w:r>
      <w:r w:rsidRPr="00E7782D">
        <w:rPr>
          <w:b/>
          <w:bCs/>
          <w:caps/>
          <w:color w:val="002060"/>
        </w:rPr>
        <w:t xml:space="preserve"> – </w:t>
      </w:r>
      <w:r w:rsidRPr="00E7782D">
        <w:rPr>
          <w:color w:val="002060"/>
        </w:rPr>
        <w:t>Sri Lanka Section Competition</w:t>
      </w:r>
    </w:p>
    <w:p w:rsidR="000F2FB4" w:rsidRDefault="000F2FB4" w:rsidP="00600B1D">
      <w:pPr>
        <w:numPr>
          <w:ilvl w:val="1"/>
          <w:numId w:val="3"/>
        </w:numPr>
        <w:jc w:val="both"/>
        <w:rPr>
          <w:color w:val="002060"/>
        </w:rPr>
      </w:pPr>
      <w:r w:rsidRPr="00E7782D">
        <w:rPr>
          <w:color w:val="002060"/>
        </w:rPr>
        <w:t>IEEE Sri Lanka Section Awards Night 201</w:t>
      </w:r>
      <w:r>
        <w:rPr>
          <w:color w:val="002060"/>
        </w:rPr>
        <w:t>7</w:t>
      </w:r>
      <w:r w:rsidRPr="00E7782D">
        <w:rPr>
          <w:color w:val="002060"/>
        </w:rPr>
        <w:t xml:space="preserve"> held </w:t>
      </w:r>
      <w:r>
        <w:rPr>
          <w:color w:val="002060"/>
        </w:rPr>
        <w:t xml:space="preserve">at </w:t>
      </w:r>
      <w:proofErr w:type="spellStart"/>
      <w:r>
        <w:rPr>
          <w:color w:val="002060"/>
        </w:rPr>
        <w:t>Sabaragamuwa</w:t>
      </w:r>
      <w:proofErr w:type="spellEnd"/>
      <w:r w:rsidRPr="00E7782D">
        <w:rPr>
          <w:color w:val="002060"/>
        </w:rPr>
        <w:t xml:space="preserve"> University</w:t>
      </w:r>
      <w:r>
        <w:rPr>
          <w:color w:val="002060"/>
        </w:rPr>
        <w:t xml:space="preserve">, </w:t>
      </w:r>
      <w:proofErr w:type="spellStart"/>
      <w:r>
        <w:rPr>
          <w:color w:val="002060"/>
        </w:rPr>
        <w:t>Belihuloya</w:t>
      </w:r>
      <w:proofErr w:type="spellEnd"/>
      <w:r>
        <w:rPr>
          <w:color w:val="002060"/>
        </w:rPr>
        <w:t>.</w:t>
      </w:r>
    </w:p>
    <w:p w:rsidR="000F2FB4" w:rsidRDefault="000F2FB4" w:rsidP="00600B1D">
      <w:pPr>
        <w:numPr>
          <w:ilvl w:val="1"/>
          <w:numId w:val="3"/>
        </w:numPr>
        <w:jc w:val="both"/>
        <w:rPr>
          <w:color w:val="002060"/>
        </w:rPr>
      </w:pPr>
      <w:r w:rsidRPr="000F2FB4">
        <w:rPr>
          <w:color w:val="002060"/>
        </w:rPr>
        <w:t>S</w:t>
      </w:r>
      <w:r>
        <w:rPr>
          <w:color w:val="002060"/>
        </w:rPr>
        <w:t>tudent Branch</w:t>
      </w:r>
      <w:r w:rsidRPr="000F2FB4">
        <w:rPr>
          <w:color w:val="002060"/>
        </w:rPr>
        <w:t xml:space="preserve"> Officer Training Workshop at U</w:t>
      </w:r>
      <w:r>
        <w:rPr>
          <w:color w:val="002060"/>
        </w:rPr>
        <w:t>niversity of Moratuwa</w:t>
      </w:r>
      <w:r w:rsidRPr="000F2FB4">
        <w:rPr>
          <w:color w:val="002060"/>
        </w:rPr>
        <w:t xml:space="preserve"> on 23 April 2017 </w:t>
      </w:r>
    </w:p>
    <w:p w:rsidR="005E0534" w:rsidRPr="00CC74E5" w:rsidRDefault="005A343E" w:rsidP="00600B1D">
      <w:pPr>
        <w:numPr>
          <w:ilvl w:val="1"/>
          <w:numId w:val="3"/>
        </w:numPr>
        <w:jc w:val="both"/>
        <w:rPr>
          <w:color w:val="002060"/>
        </w:rPr>
      </w:pPr>
      <w:r w:rsidRPr="00CC74E5">
        <w:rPr>
          <w:color w:val="002060"/>
        </w:rPr>
        <w:t>IEEE SL Section Career fair</w:t>
      </w:r>
      <w:r w:rsidR="00CC74E5">
        <w:rPr>
          <w:color w:val="002060"/>
        </w:rPr>
        <w:t xml:space="preserve"> at Institute of Engineers Sri Lanka on 24 November 2017</w:t>
      </w:r>
    </w:p>
    <w:p w:rsidR="00CC74E5" w:rsidRDefault="005A343E" w:rsidP="00600B1D">
      <w:pPr>
        <w:numPr>
          <w:ilvl w:val="1"/>
          <w:numId w:val="3"/>
        </w:numPr>
        <w:jc w:val="both"/>
        <w:rPr>
          <w:color w:val="002060"/>
        </w:rPr>
      </w:pPr>
      <w:r w:rsidRPr="00964F62">
        <w:rPr>
          <w:color w:val="002060"/>
        </w:rPr>
        <w:lastRenderedPageBreak/>
        <w:t xml:space="preserve">Humanitarian project on Flood Relief </w:t>
      </w:r>
      <w:r w:rsidR="005C4799">
        <w:rPr>
          <w:color w:val="002060"/>
        </w:rPr>
        <w:t xml:space="preserve">lead by </w:t>
      </w:r>
      <w:r w:rsidR="00E121CF">
        <w:rPr>
          <w:color w:val="002060"/>
        </w:rPr>
        <w:t>Student</w:t>
      </w:r>
      <w:r w:rsidR="005C4799">
        <w:rPr>
          <w:color w:val="002060"/>
        </w:rPr>
        <w:t xml:space="preserve"> activity committee of the Section with the collaboration of all student branches and affinity groups </w:t>
      </w:r>
      <w:r w:rsidR="00964F62" w:rsidRPr="00964F62">
        <w:rPr>
          <w:color w:val="002060"/>
        </w:rPr>
        <w:t>in June 2017</w:t>
      </w:r>
    </w:p>
    <w:p w:rsidR="005C4799" w:rsidRDefault="005C4799" w:rsidP="00600B1D">
      <w:pPr>
        <w:numPr>
          <w:ilvl w:val="1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Conducted </w:t>
      </w:r>
      <w:r w:rsidRPr="005C4799">
        <w:rPr>
          <w:color w:val="002060"/>
        </w:rPr>
        <w:t xml:space="preserve">Technology Awareness Program(TAP), </w:t>
      </w:r>
      <w:r>
        <w:rPr>
          <w:color w:val="002060"/>
        </w:rPr>
        <w:t xml:space="preserve">and </w:t>
      </w:r>
      <w:r w:rsidRPr="005C4799">
        <w:rPr>
          <w:color w:val="002060"/>
        </w:rPr>
        <w:t>Educational Activities (EA) support project</w:t>
      </w:r>
      <w:r>
        <w:rPr>
          <w:color w:val="002060"/>
        </w:rPr>
        <w:t xml:space="preserve"> with the partial support from R10</w:t>
      </w:r>
    </w:p>
    <w:p w:rsidR="00D71C2A" w:rsidRPr="00F92709" w:rsidRDefault="00D71C2A" w:rsidP="00D71C2A">
      <w:pPr>
        <w:ind w:left="720"/>
        <w:jc w:val="both"/>
        <w:rPr>
          <w:b/>
          <w:color w:val="002060"/>
        </w:rPr>
      </w:pPr>
      <w:r w:rsidRPr="00F92709">
        <w:rPr>
          <w:b/>
          <w:color w:val="002060"/>
        </w:rPr>
        <w:t>IEEE Sri Lanka Central Region Subsection</w:t>
      </w:r>
    </w:p>
    <w:p w:rsidR="00D71C2A" w:rsidRDefault="00D71C2A" w:rsidP="00600B1D">
      <w:pPr>
        <w:numPr>
          <w:ilvl w:val="1"/>
          <w:numId w:val="3"/>
        </w:numPr>
        <w:jc w:val="both"/>
        <w:rPr>
          <w:color w:val="002060"/>
        </w:rPr>
      </w:pPr>
      <w:r w:rsidRPr="00F92709">
        <w:rPr>
          <w:color w:val="002060"/>
        </w:rPr>
        <w:t xml:space="preserve">IEEE Sri Lanka Central Region Subsection AGM </w:t>
      </w:r>
    </w:p>
    <w:p w:rsidR="008F33BB" w:rsidRPr="00985563" w:rsidRDefault="008F33BB" w:rsidP="00600B1D">
      <w:pPr>
        <w:pStyle w:val="ListParagraph"/>
        <w:numPr>
          <w:ilvl w:val="0"/>
          <w:numId w:val="12"/>
        </w:numPr>
        <w:jc w:val="both"/>
        <w:rPr>
          <w:color w:val="002060"/>
        </w:rPr>
      </w:pPr>
      <w:r w:rsidRPr="00985563">
        <w:rPr>
          <w:color w:val="002060"/>
        </w:rPr>
        <w:t xml:space="preserve">A talk on “Methanol and Ethanol As Paper Ageing Indicators For Transformers” by Mr. Shanika </w:t>
      </w:r>
      <w:proofErr w:type="spellStart"/>
      <w:r w:rsidRPr="00985563">
        <w:rPr>
          <w:color w:val="002060"/>
        </w:rPr>
        <w:t>Matharage</w:t>
      </w:r>
      <w:proofErr w:type="spellEnd"/>
      <w:r w:rsidRPr="00985563">
        <w:rPr>
          <w:color w:val="002060"/>
        </w:rPr>
        <w:t>, Research Associate, University of Manchester, UK on 22nd February 2017 at Department of Electrical and Electronic Engineering, University of Peradeniya</w:t>
      </w:r>
    </w:p>
    <w:p w:rsidR="008F33BB" w:rsidRPr="00985563" w:rsidRDefault="008F33BB" w:rsidP="00600B1D">
      <w:pPr>
        <w:pStyle w:val="ListParagraph"/>
        <w:numPr>
          <w:ilvl w:val="0"/>
          <w:numId w:val="12"/>
        </w:numPr>
        <w:jc w:val="both"/>
        <w:rPr>
          <w:color w:val="002060"/>
        </w:rPr>
      </w:pPr>
      <w:r w:rsidRPr="00985563">
        <w:rPr>
          <w:color w:val="002060"/>
        </w:rPr>
        <w:t xml:space="preserve">A talk on “Grid Integration Technologies for Distributed Storage Systems” by Dr. </w:t>
      </w:r>
      <w:proofErr w:type="spellStart"/>
      <w:r w:rsidRPr="00985563">
        <w:rPr>
          <w:color w:val="002060"/>
        </w:rPr>
        <w:t>Duleepa</w:t>
      </w:r>
      <w:proofErr w:type="spellEnd"/>
      <w:r w:rsidRPr="00985563">
        <w:rPr>
          <w:color w:val="002060"/>
        </w:rPr>
        <w:t xml:space="preserve"> J. </w:t>
      </w:r>
      <w:proofErr w:type="spellStart"/>
      <w:r w:rsidRPr="00985563">
        <w:rPr>
          <w:color w:val="002060"/>
        </w:rPr>
        <w:t>Thrimawithana</w:t>
      </w:r>
      <w:proofErr w:type="spellEnd"/>
      <w:r w:rsidRPr="00985563">
        <w:rPr>
          <w:color w:val="002060"/>
        </w:rPr>
        <w:t>, Senior Lecturer, The University of Auckland, New Zealand on 10th July 2017 at Department of Electrical and Electronic Engineering, University of Peradeniya</w:t>
      </w:r>
    </w:p>
    <w:p w:rsidR="008F33BB" w:rsidRDefault="008F33BB" w:rsidP="00600B1D">
      <w:pPr>
        <w:numPr>
          <w:ilvl w:val="1"/>
          <w:numId w:val="3"/>
        </w:numPr>
        <w:jc w:val="both"/>
        <w:rPr>
          <w:color w:val="002060"/>
        </w:rPr>
      </w:pPr>
    </w:p>
    <w:p w:rsidR="00A2077E" w:rsidRPr="00A332CF" w:rsidRDefault="00A2077E" w:rsidP="00600B1D">
      <w:pPr>
        <w:numPr>
          <w:ilvl w:val="0"/>
          <w:numId w:val="3"/>
        </w:numPr>
        <w:jc w:val="both"/>
      </w:pPr>
      <w:r w:rsidRPr="00A332CF">
        <w:t>Major Chapter Activities</w:t>
      </w:r>
    </w:p>
    <w:p w:rsidR="00D71C2A" w:rsidRPr="00F92709" w:rsidRDefault="00D71C2A" w:rsidP="00D71C2A">
      <w:pPr>
        <w:ind w:left="720"/>
        <w:jc w:val="both"/>
        <w:rPr>
          <w:b/>
          <w:color w:val="002060"/>
        </w:rPr>
      </w:pPr>
      <w:r w:rsidRPr="00F92709">
        <w:rPr>
          <w:b/>
          <w:color w:val="002060"/>
        </w:rPr>
        <w:t xml:space="preserve">PES </w:t>
      </w:r>
    </w:p>
    <w:p w:rsidR="00D71C2A" w:rsidRPr="00985563" w:rsidRDefault="00D71C2A" w:rsidP="00600B1D">
      <w:pPr>
        <w:numPr>
          <w:ilvl w:val="1"/>
          <w:numId w:val="3"/>
        </w:numPr>
        <w:jc w:val="both"/>
        <w:rPr>
          <w:color w:val="002060"/>
        </w:rPr>
      </w:pPr>
      <w:r w:rsidRPr="00985563">
        <w:rPr>
          <w:color w:val="002060"/>
        </w:rPr>
        <w:t>IEEE PES SL Chapter AGM 2017</w:t>
      </w:r>
      <w:r w:rsidR="00A332CF" w:rsidRPr="00985563">
        <w:rPr>
          <w:color w:val="002060"/>
        </w:rPr>
        <w:t xml:space="preserve"> on 26th January 2017 at Department of Electrical Engineering, University of Moratuwa</w:t>
      </w:r>
    </w:p>
    <w:p w:rsidR="00A332CF" w:rsidRPr="00985563" w:rsidRDefault="00A332CF" w:rsidP="00600B1D">
      <w:pPr>
        <w:pStyle w:val="ListParagraph"/>
        <w:numPr>
          <w:ilvl w:val="0"/>
          <w:numId w:val="12"/>
        </w:numPr>
        <w:jc w:val="both"/>
        <w:rPr>
          <w:color w:val="002060"/>
        </w:rPr>
      </w:pPr>
      <w:r w:rsidRPr="00985563">
        <w:rPr>
          <w:color w:val="002060"/>
        </w:rPr>
        <w:t xml:space="preserve">A talk on “Application of </w:t>
      </w:r>
      <w:proofErr w:type="spellStart"/>
      <w:r w:rsidRPr="00985563">
        <w:rPr>
          <w:color w:val="002060"/>
        </w:rPr>
        <w:t>Synchrophasors</w:t>
      </w:r>
      <w:proofErr w:type="spellEnd"/>
      <w:r w:rsidRPr="00985563">
        <w:rPr>
          <w:color w:val="002060"/>
        </w:rPr>
        <w:t xml:space="preserve"> for Power System Protection and Analysis’’ by Dr. </w:t>
      </w:r>
      <w:proofErr w:type="spellStart"/>
      <w:r w:rsidRPr="00985563">
        <w:rPr>
          <w:color w:val="002060"/>
        </w:rPr>
        <w:t>Krish</w:t>
      </w:r>
      <w:proofErr w:type="spellEnd"/>
      <w:r w:rsidRPr="00985563">
        <w:rPr>
          <w:color w:val="002060"/>
        </w:rPr>
        <w:t xml:space="preserve"> </w:t>
      </w:r>
      <w:proofErr w:type="spellStart"/>
      <w:r w:rsidRPr="00985563">
        <w:rPr>
          <w:color w:val="002060"/>
        </w:rPr>
        <w:t>Narendra</w:t>
      </w:r>
      <w:proofErr w:type="spellEnd"/>
      <w:r w:rsidRPr="00985563">
        <w:rPr>
          <w:color w:val="002060"/>
        </w:rPr>
        <w:t>, Chief Technology Officer ERL- Power Automation and Smart Grid on 6th February 2017 at Department of Electrical Engineering, University of Moratuwa.</w:t>
      </w:r>
    </w:p>
    <w:p w:rsidR="00A332CF" w:rsidRPr="00985563" w:rsidRDefault="00A332CF" w:rsidP="00600B1D">
      <w:pPr>
        <w:pStyle w:val="ListParagraph"/>
        <w:numPr>
          <w:ilvl w:val="0"/>
          <w:numId w:val="12"/>
        </w:numPr>
        <w:jc w:val="both"/>
        <w:rPr>
          <w:color w:val="002060"/>
        </w:rPr>
      </w:pPr>
      <w:r w:rsidRPr="00985563">
        <w:rPr>
          <w:color w:val="002060"/>
        </w:rPr>
        <w:t xml:space="preserve">A talk on “Methanol and Ethanol As Paper Ageing Indicators For Transformers” by Mr. Shanika </w:t>
      </w:r>
      <w:proofErr w:type="spellStart"/>
      <w:r w:rsidRPr="00985563">
        <w:rPr>
          <w:color w:val="002060"/>
        </w:rPr>
        <w:t>Matharage</w:t>
      </w:r>
      <w:proofErr w:type="spellEnd"/>
      <w:r w:rsidRPr="00985563">
        <w:rPr>
          <w:color w:val="002060"/>
        </w:rPr>
        <w:t>, Research Associate, University of Manchester, UK on 22nd February 2017 at Department of Electrical and Electronic Engineering, University of Peradeniya</w:t>
      </w:r>
    </w:p>
    <w:p w:rsidR="00A332CF" w:rsidRPr="00985563" w:rsidRDefault="00A332CF" w:rsidP="00600B1D">
      <w:pPr>
        <w:pStyle w:val="ListParagraph"/>
        <w:numPr>
          <w:ilvl w:val="0"/>
          <w:numId w:val="12"/>
        </w:numPr>
        <w:jc w:val="both"/>
        <w:rPr>
          <w:color w:val="002060"/>
        </w:rPr>
      </w:pPr>
      <w:r w:rsidRPr="00985563">
        <w:rPr>
          <w:color w:val="002060"/>
        </w:rPr>
        <w:t xml:space="preserve">A talk on “Grid Integration Technologies for Distributed Storage Systems” by Dr. </w:t>
      </w:r>
      <w:proofErr w:type="spellStart"/>
      <w:r w:rsidRPr="00985563">
        <w:rPr>
          <w:color w:val="002060"/>
        </w:rPr>
        <w:t>Duleepa</w:t>
      </w:r>
      <w:proofErr w:type="spellEnd"/>
      <w:r w:rsidRPr="00985563">
        <w:rPr>
          <w:color w:val="002060"/>
        </w:rPr>
        <w:t xml:space="preserve"> J. </w:t>
      </w:r>
      <w:proofErr w:type="spellStart"/>
      <w:r w:rsidRPr="00985563">
        <w:rPr>
          <w:color w:val="002060"/>
        </w:rPr>
        <w:t>Thrimawithana</w:t>
      </w:r>
      <w:proofErr w:type="spellEnd"/>
      <w:r w:rsidRPr="00985563">
        <w:rPr>
          <w:color w:val="002060"/>
        </w:rPr>
        <w:t>, Senior Lecturer, The University of Auckland, New Zealand on 10th July 2017 at Department of Electrical and Electronic Engineering, University of Peradeniya</w:t>
      </w:r>
    </w:p>
    <w:p w:rsidR="00A332CF" w:rsidRPr="00985563" w:rsidRDefault="00A332CF" w:rsidP="00600B1D">
      <w:pPr>
        <w:pStyle w:val="ListParagraph"/>
        <w:numPr>
          <w:ilvl w:val="0"/>
          <w:numId w:val="12"/>
        </w:numPr>
        <w:jc w:val="both"/>
        <w:rPr>
          <w:color w:val="002060"/>
        </w:rPr>
      </w:pPr>
      <w:r w:rsidRPr="00985563">
        <w:rPr>
          <w:color w:val="002060"/>
        </w:rPr>
        <w:t>Provided sponsorship for the Semester 3 Design Project Competition 2017 held University of Moratuwa</w:t>
      </w:r>
    </w:p>
    <w:p w:rsidR="00A332CF" w:rsidRPr="00985563" w:rsidRDefault="00A332CF" w:rsidP="00600B1D">
      <w:pPr>
        <w:pStyle w:val="ListParagraph"/>
        <w:numPr>
          <w:ilvl w:val="0"/>
          <w:numId w:val="12"/>
        </w:numPr>
        <w:jc w:val="both"/>
        <w:rPr>
          <w:color w:val="002060"/>
        </w:rPr>
      </w:pPr>
      <w:r w:rsidRPr="00985563">
        <w:rPr>
          <w:color w:val="002060"/>
        </w:rPr>
        <w:t xml:space="preserve">A seminar on “Smart Meters – Global and Sri Lankan Perspective” by Dr. </w:t>
      </w:r>
      <w:proofErr w:type="spellStart"/>
      <w:r w:rsidRPr="00985563">
        <w:rPr>
          <w:color w:val="002060"/>
        </w:rPr>
        <w:t>Sudheera</w:t>
      </w:r>
      <w:proofErr w:type="spellEnd"/>
      <w:r w:rsidRPr="00985563">
        <w:rPr>
          <w:color w:val="002060"/>
        </w:rPr>
        <w:t xml:space="preserve"> </w:t>
      </w:r>
      <w:proofErr w:type="spellStart"/>
      <w:r w:rsidRPr="00985563">
        <w:rPr>
          <w:color w:val="002060"/>
        </w:rPr>
        <w:t>Navaratne</w:t>
      </w:r>
      <w:proofErr w:type="spellEnd"/>
      <w:r w:rsidRPr="00985563">
        <w:rPr>
          <w:color w:val="002060"/>
        </w:rPr>
        <w:t>, Lecturer, The University of Peradeniya, Sri Lanka and Team of R&amp;D Division of Ceylon Electricity Board, Sri Lanka on 31st October 2017 at Auditorium of CEB (R&amp;D) Branch, Colombo</w:t>
      </w:r>
    </w:p>
    <w:p w:rsidR="00A332CF" w:rsidRPr="00985563" w:rsidRDefault="00A332CF" w:rsidP="00600B1D">
      <w:pPr>
        <w:pStyle w:val="ListParagraph"/>
        <w:numPr>
          <w:ilvl w:val="0"/>
          <w:numId w:val="12"/>
        </w:numPr>
        <w:jc w:val="both"/>
        <w:rPr>
          <w:color w:val="002060"/>
        </w:rPr>
      </w:pPr>
      <w:r w:rsidRPr="00985563">
        <w:rPr>
          <w:color w:val="002060"/>
        </w:rPr>
        <w:t>Provided technical co-sponsorship for the MERCON 2017</w:t>
      </w:r>
    </w:p>
    <w:p w:rsidR="00A332CF" w:rsidRPr="00985563" w:rsidRDefault="00A332CF" w:rsidP="00600B1D">
      <w:pPr>
        <w:pStyle w:val="ListParagraph"/>
        <w:numPr>
          <w:ilvl w:val="0"/>
          <w:numId w:val="12"/>
        </w:numPr>
        <w:jc w:val="both"/>
        <w:rPr>
          <w:color w:val="002060"/>
        </w:rPr>
      </w:pPr>
      <w:r w:rsidRPr="00985563">
        <w:rPr>
          <w:color w:val="002060"/>
        </w:rPr>
        <w:t xml:space="preserve">The IEEE PES </w:t>
      </w:r>
      <w:r w:rsidR="008F33BB" w:rsidRPr="00985563">
        <w:rPr>
          <w:color w:val="002060"/>
        </w:rPr>
        <w:t xml:space="preserve">Sri Lanka 2017 Outstanding chapter award to awarded to Dr. Priyantha D. C. </w:t>
      </w:r>
      <w:proofErr w:type="spellStart"/>
      <w:r w:rsidR="008F33BB" w:rsidRPr="00985563">
        <w:rPr>
          <w:color w:val="002060"/>
        </w:rPr>
        <w:t>Wijayatunga</w:t>
      </w:r>
      <w:proofErr w:type="spellEnd"/>
      <w:r w:rsidR="008F33BB" w:rsidRPr="00985563">
        <w:rPr>
          <w:color w:val="002060"/>
        </w:rPr>
        <w:t xml:space="preserve"> for the “The leadership provided to IEEE PES membership as a founder member of PES Sri Lanka chapter and for the continuous support to IEEE PES activities in Sri Lanka”</w:t>
      </w:r>
    </w:p>
    <w:p w:rsidR="00D71C2A" w:rsidRPr="00F92709" w:rsidRDefault="00D71C2A" w:rsidP="00D71C2A">
      <w:pPr>
        <w:ind w:left="720"/>
        <w:jc w:val="both"/>
        <w:rPr>
          <w:b/>
          <w:color w:val="002060"/>
        </w:rPr>
      </w:pPr>
      <w:r w:rsidRPr="00F92709">
        <w:rPr>
          <w:b/>
          <w:color w:val="002060"/>
        </w:rPr>
        <w:t>RAS</w:t>
      </w:r>
    </w:p>
    <w:p w:rsidR="00D71C2A" w:rsidRPr="00F92709" w:rsidRDefault="00D71C2A" w:rsidP="00600B1D">
      <w:pPr>
        <w:numPr>
          <w:ilvl w:val="1"/>
          <w:numId w:val="3"/>
        </w:numPr>
        <w:jc w:val="both"/>
        <w:rPr>
          <w:color w:val="002060"/>
        </w:rPr>
      </w:pPr>
      <w:r w:rsidRPr="00F92709">
        <w:rPr>
          <w:color w:val="002060"/>
        </w:rPr>
        <w:t>IEEE RAS Sri Lanka Chapter AGM 201</w:t>
      </w:r>
      <w:r>
        <w:rPr>
          <w:color w:val="002060"/>
        </w:rPr>
        <w:t>7</w:t>
      </w:r>
    </w:p>
    <w:p w:rsidR="00D71C2A" w:rsidRPr="00F92709" w:rsidRDefault="00336F95" w:rsidP="00600B1D">
      <w:pPr>
        <w:numPr>
          <w:ilvl w:val="1"/>
          <w:numId w:val="3"/>
        </w:numPr>
        <w:jc w:val="both"/>
        <w:rPr>
          <w:color w:val="002060"/>
        </w:rPr>
      </w:pPr>
      <w:r>
        <w:rPr>
          <w:color w:val="002060"/>
        </w:rPr>
        <w:t>R</w:t>
      </w:r>
      <w:r w:rsidR="00D71C2A" w:rsidRPr="00F92709">
        <w:rPr>
          <w:color w:val="002060"/>
        </w:rPr>
        <w:t>obotics meet</w:t>
      </w:r>
      <w:r w:rsidR="00D71C2A">
        <w:rPr>
          <w:color w:val="002060"/>
        </w:rPr>
        <w:t xml:space="preserve"> </w:t>
      </w:r>
      <w:r w:rsidR="00D71C2A" w:rsidRPr="00F92709">
        <w:rPr>
          <w:color w:val="002060"/>
        </w:rPr>
        <w:t>ups followed by technical panel discussions</w:t>
      </w:r>
      <w:r w:rsidR="00191596">
        <w:rPr>
          <w:color w:val="002060"/>
        </w:rPr>
        <w:t xml:space="preserve"> </w:t>
      </w:r>
      <w:r w:rsidR="00D71C2A" w:rsidRPr="00F92709">
        <w:rPr>
          <w:color w:val="002060"/>
        </w:rPr>
        <w:t xml:space="preserve">at </w:t>
      </w:r>
      <w:proofErr w:type="spellStart"/>
      <w:r w:rsidR="00D71C2A" w:rsidRPr="00F92709">
        <w:rPr>
          <w:color w:val="002060"/>
        </w:rPr>
        <w:t>Virtusa</w:t>
      </w:r>
      <w:proofErr w:type="spellEnd"/>
      <w:r w:rsidR="00D71C2A" w:rsidRPr="00F92709">
        <w:rPr>
          <w:color w:val="002060"/>
        </w:rPr>
        <w:t xml:space="preserve"> Polaris Auditorium</w:t>
      </w:r>
    </w:p>
    <w:p w:rsidR="00D71C2A" w:rsidRDefault="00D71C2A" w:rsidP="00600B1D">
      <w:pPr>
        <w:numPr>
          <w:ilvl w:val="1"/>
          <w:numId w:val="3"/>
        </w:numPr>
        <w:jc w:val="both"/>
        <w:rPr>
          <w:color w:val="002060"/>
        </w:rPr>
      </w:pPr>
      <w:r w:rsidRPr="00F92709">
        <w:rPr>
          <w:color w:val="002060"/>
        </w:rPr>
        <w:t xml:space="preserve">Provided Technical Co-sponsorship for </w:t>
      </w:r>
      <w:r w:rsidR="00191596" w:rsidRPr="00F92709">
        <w:rPr>
          <w:color w:val="002060"/>
        </w:rPr>
        <w:t xml:space="preserve">MERCON </w:t>
      </w:r>
      <w:r w:rsidRPr="00F92709">
        <w:rPr>
          <w:color w:val="002060"/>
        </w:rPr>
        <w:t>201</w:t>
      </w:r>
      <w:r>
        <w:rPr>
          <w:color w:val="002060"/>
        </w:rPr>
        <w:t>7</w:t>
      </w:r>
    </w:p>
    <w:p w:rsidR="00D71C2A" w:rsidRPr="00F92709" w:rsidRDefault="00D71C2A" w:rsidP="00D71C2A">
      <w:pPr>
        <w:ind w:left="720"/>
        <w:jc w:val="both"/>
        <w:rPr>
          <w:b/>
          <w:color w:val="002060"/>
        </w:rPr>
      </w:pPr>
      <w:r>
        <w:rPr>
          <w:b/>
          <w:color w:val="002060"/>
        </w:rPr>
        <w:t>MTT</w:t>
      </w:r>
      <w:r w:rsidRPr="00F92709">
        <w:rPr>
          <w:b/>
          <w:color w:val="002060"/>
        </w:rPr>
        <w:t xml:space="preserve"> </w:t>
      </w:r>
    </w:p>
    <w:p w:rsidR="00D71C2A" w:rsidRDefault="00D71C2A" w:rsidP="00600B1D">
      <w:pPr>
        <w:numPr>
          <w:ilvl w:val="1"/>
          <w:numId w:val="3"/>
        </w:numPr>
        <w:jc w:val="both"/>
        <w:rPr>
          <w:color w:val="002060"/>
        </w:rPr>
      </w:pPr>
      <w:r w:rsidRPr="00F92709">
        <w:rPr>
          <w:color w:val="002060"/>
        </w:rPr>
        <w:t xml:space="preserve">IEEE </w:t>
      </w:r>
      <w:r>
        <w:rPr>
          <w:color w:val="002060"/>
        </w:rPr>
        <w:t>MTT</w:t>
      </w:r>
      <w:r w:rsidRPr="00F92709">
        <w:rPr>
          <w:color w:val="002060"/>
        </w:rPr>
        <w:t xml:space="preserve"> SL Chapter AGM</w:t>
      </w:r>
      <w:r>
        <w:rPr>
          <w:color w:val="002060"/>
        </w:rPr>
        <w:t xml:space="preserve"> 2017</w:t>
      </w:r>
    </w:p>
    <w:p w:rsidR="000D0AD8" w:rsidRPr="000D0AD8" w:rsidRDefault="000D0AD8" w:rsidP="00600B1D">
      <w:pPr>
        <w:numPr>
          <w:ilvl w:val="1"/>
          <w:numId w:val="3"/>
        </w:numPr>
        <w:jc w:val="both"/>
        <w:rPr>
          <w:color w:val="002060"/>
        </w:rPr>
      </w:pPr>
      <w:r w:rsidRPr="000D0AD8">
        <w:rPr>
          <w:color w:val="002060"/>
        </w:rPr>
        <w:t xml:space="preserve">A talk on antennas, Dr. Melaka </w:t>
      </w:r>
      <w:proofErr w:type="spellStart"/>
      <w:r w:rsidRPr="000D0AD8">
        <w:rPr>
          <w:color w:val="002060"/>
        </w:rPr>
        <w:t>Senadheera</w:t>
      </w:r>
      <w:proofErr w:type="spellEnd"/>
      <w:r w:rsidRPr="000D0AD8">
        <w:rPr>
          <w:color w:val="002060"/>
        </w:rPr>
        <w:t xml:space="preserve">, 20.07.2017, University of </w:t>
      </w:r>
      <w:proofErr w:type="spellStart"/>
      <w:r w:rsidRPr="000D0AD8">
        <w:rPr>
          <w:color w:val="002060"/>
        </w:rPr>
        <w:t>Peradeniya</w:t>
      </w:r>
      <w:proofErr w:type="spellEnd"/>
    </w:p>
    <w:p w:rsidR="00D71C2A" w:rsidRPr="000D0AD8" w:rsidRDefault="000D0AD8" w:rsidP="00600B1D">
      <w:pPr>
        <w:numPr>
          <w:ilvl w:val="1"/>
          <w:numId w:val="3"/>
        </w:numPr>
        <w:jc w:val="both"/>
        <w:rPr>
          <w:color w:val="002060"/>
        </w:rPr>
      </w:pPr>
      <w:r w:rsidRPr="000D0AD8">
        <w:rPr>
          <w:color w:val="002060"/>
        </w:rPr>
        <w:t xml:space="preserve">A talk on “Dipole placement for efficient rotatable single beam adaptable antennas applicable in 5G wireless systems”, Dr. </w:t>
      </w:r>
      <w:proofErr w:type="spellStart"/>
      <w:r w:rsidRPr="000D0AD8">
        <w:rPr>
          <w:color w:val="002060"/>
        </w:rPr>
        <w:t>Kandasamy</w:t>
      </w:r>
      <w:proofErr w:type="spellEnd"/>
      <w:r w:rsidRPr="000D0AD8">
        <w:rPr>
          <w:color w:val="002060"/>
        </w:rPr>
        <w:t xml:space="preserve"> </w:t>
      </w:r>
      <w:proofErr w:type="spellStart"/>
      <w:r w:rsidRPr="000D0AD8">
        <w:rPr>
          <w:color w:val="002060"/>
        </w:rPr>
        <w:t>Piripharan</w:t>
      </w:r>
      <w:proofErr w:type="spellEnd"/>
      <w:r w:rsidRPr="000D0AD8">
        <w:rPr>
          <w:color w:val="002060"/>
        </w:rPr>
        <w:t>, 12.10.2017, Sri Lanka Telecom HQ, Colombo.</w:t>
      </w:r>
    </w:p>
    <w:p w:rsidR="00D71C2A" w:rsidRPr="00F92709" w:rsidRDefault="00D71C2A" w:rsidP="00D71C2A">
      <w:pPr>
        <w:ind w:left="720"/>
        <w:jc w:val="both"/>
        <w:rPr>
          <w:b/>
          <w:color w:val="002060"/>
        </w:rPr>
      </w:pPr>
      <w:r>
        <w:rPr>
          <w:b/>
          <w:color w:val="002060"/>
        </w:rPr>
        <w:t>IA</w:t>
      </w:r>
      <w:r w:rsidRPr="00F92709">
        <w:rPr>
          <w:b/>
          <w:color w:val="002060"/>
        </w:rPr>
        <w:t xml:space="preserve">S </w:t>
      </w:r>
    </w:p>
    <w:p w:rsidR="00B974E1" w:rsidRPr="00B974E1" w:rsidRDefault="00B974E1" w:rsidP="00600B1D">
      <w:pPr>
        <w:numPr>
          <w:ilvl w:val="1"/>
          <w:numId w:val="3"/>
        </w:numPr>
        <w:jc w:val="both"/>
        <w:rPr>
          <w:color w:val="002060"/>
        </w:rPr>
      </w:pPr>
      <w:r w:rsidRPr="00B974E1">
        <w:rPr>
          <w:color w:val="002060"/>
        </w:rPr>
        <w:t xml:space="preserve">Guest lecture by Dr </w:t>
      </w:r>
      <w:proofErr w:type="spellStart"/>
      <w:r w:rsidRPr="00B974E1">
        <w:rPr>
          <w:color w:val="002060"/>
        </w:rPr>
        <w:t>Trishantha</w:t>
      </w:r>
      <w:proofErr w:type="spellEnd"/>
      <w:r w:rsidRPr="00B974E1">
        <w:rPr>
          <w:color w:val="002060"/>
        </w:rPr>
        <w:t xml:space="preserve"> Nanayakkara for undergraduate students. Event held at University of Moratuwa.</w:t>
      </w:r>
    </w:p>
    <w:p w:rsidR="00B974E1" w:rsidRPr="00B974E1" w:rsidRDefault="00B974E1" w:rsidP="00600B1D">
      <w:pPr>
        <w:numPr>
          <w:ilvl w:val="1"/>
          <w:numId w:val="3"/>
        </w:numPr>
        <w:jc w:val="both"/>
        <w:rPr>
          <w:color w:val="002060"/>
        </w:rPr>
      </w:pPr>
      <w:r w:rsidRPr="00B974E1">
        <w:rPr>
          <w:color w:val="002060"/>
        </w:rPr>
        <w:t xml:space="preserve">Hosted a DLP Lecture by Dr </w:t>
      </w:r>
      <w:proofErr w:type="spellStart"/>
      <w:r w:rsidRPr="00B974E1">
        <w:rPr>
          <w:color w:val="002060"/>
        </w:rPr>
        <w:t>Venkatesha</w:t>
      </w:r>
      <w:proofErr w:type="spellEnd"/>
      <w:r w:rsidRPr="00B974E1">
        <w:rPr>
          <w:color w:val="002060"/>
        </w:rPr>
        <w:t xml:space="preserve"> Prasad in collaboration with IEEE Sri Lanka Section.</w:t>
      </w:r>
    </w:p>
    <w:p w:rsidR="00B974E1" w:rsidRPr="00B974E1" w:rsidRDefault="00B974E1" w:rsidP="00600B1D">
      <w:pPr>
        <w:numPr>
          <w:ilvl w:val="1"/>
          <w:numId w:val="3"/>
        </w:numPr>
        <w:jc w:val="both"/>
        <w:rPr>
          <w:color w:val="002060"/>
        </w:rPr>
      </w:pPr>
      <w:r w:rsidRPr="00B974E1">
        <w:rPr>
          <w:color w:val="002060"/>
        </w:rPr>
        <w:t>Organized a career fair in collaboration with IEEE Sri Lanka Section and Young Professionals Sri Lanka.</w:t>
      </w:r>
    </w:p>
    <w:p w:rsidR="00D71C2A" w:rsidRDefault="00D71C2A" w:rsidP="00D71C2A">
      <w:pPr>
        <w:ind w:left="720"/>
        <w:jc w:val="both"/>
      </w:pPr>
    </w:p>
    <w:p w:rsidR="004D12D3" w:rsidRDefault="004D12D3" w:rsidP="00600B1D">
      <w:pPr>
        <w:numPr>
          <w:ilvl w:val="0"/>
          <w:numId w:val="3"/>
        </w:numPr>
        <w:jc w:val="both"/>
      </w:pPr>
      <w:r w:rsidRPr="00562B1B">
        <w:t xml:space="preserve">Major Student </w:t>
      </w:r>
      <w:r w:rsidR="005969BE">
        <w:t xml:space="preserve">and Affinity Group </w:t>
      </w:r>
      <w:r w:rsidRPr="00562B1B">
        <w:t>Activities</w:t>
      </w:r>
    </w:p>
    <w:p w:rsidR="00224347" w:rsidRPr="00F92709" w:rsidRDefault="00224347" w:rsidP="00224347">
      <w:pPr>
        <w:pStyle w:val="ListParagraph"/>
        <w:rPr>
          <w:b/>
          <w:color w:val="002060"/>
        </w:rPr>
      </w:pPr>
      <w:r w:rsidRPr="00F92709">
        <w:rPr>
          <w:b/>
          <w:color w:val="002060"/>
        </w:rPr>
        <w:t>IEEE SL YP</w:t>
      </w:r>
    </w:p>
    <w:p w:rsidR="00224347" w:rsidRPr="00F92709" w:rsidRDefault="00224347" w:rsidP="00600B1D">
      <w:pPr>
        <w:numPr>
          <w:ilvl w:val="1"/>
          <w:numId w:val="3"/>
        </w:numPr>
        <w:jc w:val="both"/>
        <w:rPr>
          <w:color w:val="002060"/>
        </w:rPr>
      </w:pPr>
      <w:r w:rsidRPr="00F92709">
        <w:rPr>
          <w:color w:val="002060"/>
        </w:rPr>
        <w:t>IEEE Sri Lanka Young Professionals AGM 201</w:t>
      </w:r>
      <w:r>
        <w:rPr>
          <w:color w:val="002060"/>
        </w:rPr>
        <w:t>7</w:t>
      </w:r>
    </w:p>
    <w:p w:rsidR="00224347" w:rsidRPr="00F92709" w:rsidRDefault="00224347" w:rsidP="00600B1D">
      <w:pPr>
        <w:numPr>
          <w:ilvl w:val="1"/>
          <w:numId w:val="3"/>
        </w:numPr>
        <w:jc w:val="both"/>
        <w:rPr>
          <w:color w:val="002060"/>
        </w:rPr>
      </w:pPr>
      <w:r w:rsidRPr="00F92709">
        <w:rPr>
          <w:color w:val="002060"/>
        </w:rPr>
        <w:t>Students , Young Professionals, Women-in-Engineering (SYW) congress from 2</w:t>
      </w:r>
      <w:r w:rsidR="001E73F0">
        <w:rPr>
          <w:color w:val="002060"/>
        </w:rPr>
        <w:t>2</w:t>
      </w:r>
      <w:r w:rsidRPr="00F92709">
        <w:rPr>
          <w:color w:val="002060"/>
        </w:rPr>
        <w:t xml:space="preserve"> to 2</w:t>
      </w:r>
      <w:r w:rsidR="001E73F0">
        <w:rPr>
          <w:color w:val="002060"/>
        </w:rPr>
        <w:t>4</w:t>
      </w:r>
      <w:r w:rsidRPr="00F92709">
        <w:rPr>
          <w:color w:val="002060"/>
        </w:rPr>
        <w:t xml:space="preserve"> </w:t>
      </w:r>
      <w:r w:rsidR="001E73F0">
        <w:rPr>
          <w:color w:val="002060"/>
        </w:rPr>
        <w:t>December</w:t>
      </w:r>
      <w:r w:rsidRPr="00F92709">
        <w:rPr>
          <w:color w:val="002060"/>
        </w:rPr>
        <w:t xml:space="preserve"> </w:t>
      </w:r>
      <w:r w:rsidR="001E73F0">
        <w:rPr>
          <w:color w:val="002060"/>
        </w:rPr>
        <w:t xml:space="preserve">2017 at </w:t>
      </w:r>
      <w:proofErr w:type="spellStart"/>
      <w:r w:rsidR="001E73F0">
        <w:rPr>
          <w:color w:val="002060"/>
        </w:rPr>
        <w:t>Sabaragamuwa</w:t>
      </w:r>
      <w:proofErr w:type="spellEnd"/>
      <w:r w:rsidR="001E73F0">
        <w:rPr>
          <w:color w:val="002060"/>
        </w:rPr>
        <w:t xml:space="preserve"> University</w:t>
      </w:r>
    </w:p>
    <w:p w:rsidR="001E73F0" w:rsidRDefault="00224347" w:rsidP="00600B1D">
      <w:pPr>
        <w:numPr>
          <w:ilvl w:val="1"/>
          <w:numId w:val="3"/>
        </w:numPr>
        <w:jc w:val="both"/>
        <w:rPr>
          <w:color w:val="002060"/>
        </w:rPr>
      </w:pPr>
      <w:r>
        <w:rPr>
          <w:color w:val="002060"/>
        </w:rPr>
        <w:t>Lecture on “Powering Sri Lanka in the Upcoming Decade”</w:t>
      </w:r>
      <w:r w:rsidR="001E73F0" w:rsidRPr="001E73F0">
        <w:rPr>
          <w:color w:val="002060"/>
        </w:rPr>
        <w:t xml:space="preserve"> </w:t>
      </w:r>
    </w:p>
    <w:p w:rsidR="002F5C21" w:rsidRPr="00A25AFC" w:rsidRDefault="002F5C21" w:rsidP="00600B1D">
      <w:pPr>
        <w:numPr>
          <w:ilvl w:val="1"/>
          <w:numId w:val="3"/>
        </w:numPr>
        <w:jc w:val="both"/>
        <w:rPr>
          <w:color w:val="17365D" w:themeColor="text2" w:themeShade="BF"/>
        </w:rPr>
      </w:pPr>
      <w:r w:rsidRPr="00B974E1">
        <w:rPr>
          <w:color w:val="002060"/>
        </w:rPr>
        <w:t xml:space="preserve">Organized a career fair in collaboration with IEEE Sri Lanka Section and </w:t>
      </w:r>
      <w:r>
        <w:rPr>
          <w:color w:val="002060"/>
        </w:rPr>
        <w:t>IAS Chapter in Sri La</w:t>
      </w:r>
      <w:r w:rsidR="00A25AFC">
        <w:rPr>
          <w:color w:val="002060"/>
        </w:rPr>
        <w:t>n</w:t>
      </w:r>
      <w:r>
        <w:rPr>
          <w:color w:val="002060"/>
        </w:rPr>
        <w:t>ka</w:t>
      </w:r>
    </w:p>
    <w:p w:rsidR="00A25AFC" w:rsidRPr="00A25AFC" w:rsidRDefault="00A25AFC" w:rsidP="00600B1D">
      <w:pPr>
        <w:numPr>
          <w:ilvl w:val="1"/>
          <w:numId w:val="3"/>
        </w:numPr>
        <w:jc w:val="both"/>
        <w:rPr>
          <w:color w:val="17365D" w:themeColor="text2" w:themeShade="BF"/>
        </w:rPr>
      </w:pPr>
      <w:r>
        <w:rPr>
          <w:color w:val="002060"/>
        </w:rPr>
        <w:lastRenderedPageBreak/>
        <w:t>Field visit and celebration of IEEE day on Victoria dam on 05 October 2017</w:t>
      </w:r>
    </w:p>
    <w:p w:rsidR="00A25AFC" w:rsidRDefault="006863DF" w:rsidP="00600B1D">
      <w:pPr>
        <w:numPr>
          <w:ilvl w:val="1"/>
          <w:numId w:val="3"/>
        </w:numPr>
        <w:jc w:val="both"/>
        <w:rPr>
          <w:color w:val="17365D" w:themeColor="text2" w:themeShade="BF"/>
        </w:rPr>
      </w:pPr>
      <w:r w:rsidRPr="006863DF">
        <w:rPr>
          <w:color w:val="17365D" w:themeColor="text2" w:themeShade="BF"/>
        </w:rPr>
        <w:t>Awareness session for the finalists of IEEE SS12 Asia Sri Lanka Competition on 05</w:t>
      </w:r>
      <w:r>
        <w:rPr>
          <w:color w:val="17365D" w:themeColor="text2" w:themeShade="BF"/>
        </w:rPr>
        <w:t xml:space="preserve"> </w:t>
      </w:r>
      <w:r w:rsidRPr="006863DF">
        <w:rPr>
          <w:color w:val="17365D" w:themeColor="text2" w:themeShade="BF"/>
        </w:rPr>
        <w:t>August at University of Moratuwa</w:t>
      </w:r>
    </w:p>
    <w:p w:rsidR="006863DF" w:rsidRDefault="00052F8E" w:rsidP="00600B1D">
      <w:pPr>
        <w:numPr>
          <w:ilvl w:val="1"/>
          <w:numId w:val="3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Legacy project titled </w:t>
      </w:r>
      <w:r w:rsidRPr="00052F8E">
        <w:rPr>
          <w:color w:val="17365D" w:themeColor="text2" w:themeShade="BF"/>
        </w:rPr>
        <w:t>“TrailBlazers’17” under the theme of “1000 steps towards sustainability: Water, Energy and Solid Waste”, on 30th July 2017 in 3 different geographical locations in the country</w:t>
      </w:r>
    </w:p>
    <w:p w:rsidR="00224347" w:rsidRPr="00F92709" w:rsidRDefault="00224347" w:rsidP="00224347">
      <w:pPr>
        <w:ind w:left="720"/>
        <w:jc w:val="both"/>
        <w:rPr>
          <w:b/>
          <w:color w:val="002060"/>
        </w:rPr>
      </w:pPr>
      <w:r w:rsidRPr="00F92709">
        <w:rPr>
          <w:b/>
          <w:color w:val="002060"/>
        </w:rPr>
        <w:t>WIE</w:t>
      </w:r>
    </w:p>
    <w:p w:rsidR="00224347" w:rsidRPr="00F92709" w:rsidRDefault="00224347" w:rsidP="00600B1D">
      <w:pPr>
        <w:numPr>
          <w:ilvl w:val="1"/>
          <w:numId w:val="3"/>
        </w:numPr>
        <w:jc w:val="both"/>
        <w:rPr>
          <w:color w:val="002060"/>
        </w:rPr>
      </w:pPr>
      <w:r w:rsidRPr="00F92709">
        <w:rPr>
          <w:color w:val="002060"/>
        </w:rPr>
        <w:t>IEEE WIE SL Chapter AGM 201</w:t>
      </w:r>
      <w:r>
        <w:rPr>
          <w:color w:val="002060"/>
        </w:rPr>
        <w:t>7</w:t>
      </w:r>
    </w:p>
    <w:p w:rsidR="001E73F0" w:rsidRDefault="001E73F0" w:rsidP="00600B1D">
      <w:pPr>
        <w:numPr>
          <w:ilvl w:val="1"/>
          <w:numId w:val="3"/>
        </w:numPr>
        <w:jc w:val="both"/>
        <w:rPr>
          <w:color w:val="002060"/>
        </w:rPr>
      </w:pPr>
      <w:r w:rsidRPr="00F92709">
        <w:rPr>
          <w:color w:val="002060"/>
        </w:rPr>
        <w:t>Students , Young Professionals, Women-in-Engineering (SYW) congress from 2</w:t>
      </w:r>
      <w:r>
        <w:rPr>
          <w:color w:val="002060"/>
        </w:rPr>
        <w:t>2</w:t>
      </w:r>
      <w:r w:rsidRPr="00F92709">
        <w:rPr>
          <w:color w:val="002060"/>
        </w:rPr>
        <w:t xml:space="preserve"> to 2</w:t>
      </w:r>
      <w:r>
        <w:rPr>
          <w:color w:val="002060"/>
        </w:rPr>
        <w:t>4</w:t>
      </w:r>
      <w:r w:rsidRPr="00F92709">
        <w:rPr>
          <w:color w:val="002060"/>
        </w:rPr>
        <w:t xml:space="preserve"> </w:t>
      </w:r>
      <w:r>
        <w:rPr>
          <w:color w:val="002060"/>
        </w:rPr>
        <w:t>December</w:t>
      </w:r>
      <w:r w:rsidRPr="00F92709">
        <w:rPr>
          <w:color w:val="002060"/>
        </w:rPr>
        <w:t xml:space="preserve"> </w:t>
      </w:r>
      <w:r>
        <w:rPr>
          <w:color w:val="002060"/>
        </w:rPr>
        <w:t xml:space="preserve">2017 at </w:t>
      </w:r>
      <w:proofErr w:type="spellStart"/>
      <w:r>
        <w:rPr>
          <w:color w:val="002060"/>
        </w:rPr>
        <w:t>Sabaragamuwa</w:t>
      </w:r>
      <w:proofErr w:type="spellEnd"/>
      <w:r>
        <w:rPr>
          <w:color w:val="002060"/>
        </w:rPr>
        <w:t xml:space="preserve"> University</w:t>
      </w:r>
    </w:p>
    <w:p w:rsidR="00C46016" w:rsidRDefault="00C46016" w:rsidP="00600B1D">
      <w:pPr>
        <w:numPr>
          <w:ilvl w:val="1"/>
          <w:numId w:val="3"/>
        </w:numPr>
        <w:jc w:val="both"/>
        <w:rPr>
          <w:color w:val="002060"/>
        </w:rPr>
      </w:pPr>
      <w:r w:rsidRPr="00C46016">
        <w:rPr>
          <w:color w:val="002060"/>
        </w:rPr>
        <w:t>WIE Leadership summit</w:t>
      </w:r>
      <w:r>
        <w:rPr>
          <w:color w:val="002060"/>
        </w:rPr>
        <w:t xml:space="preserve"> from 7-8 October 2017 at Hotel Berjaya Mount Royal</w:t>
      </w:r>
    </w:p>
    <w:p w:rsidR="001E73F0" w:rsidRPr="00336F95" w:rsidRDefault="00336F95" w:rsidP="00600B1D">
      <w:pPr>
        <w:numPr>
          <w:ilvl w:val="1"/>
          <w:numId w:val="3"/>
        </w:numPr>
        <w:jc w:val="both"/>
        <w:rPr>
          <w:color w:val="002060"/>
        </w:rPr>
      </w:pPr>
      <w:r w:rsidRPr="00336F95">
        <w:rPr>
          <w:color w:val="002060"/>
        </w:rPr>
        <w:t>03 Programmes titled Shape Your career on 15 May, 7 July and 18 August in collaborations with student branches of UCSC, IIT and SLIIT respectively</w:t>
      </w:r>
    </w:p>
    <w:p w:rsidR="00336F95" w:rsidRPr="00336F95" w:rsidRDefault="00336F95" w:rsidP="00600B1D">
      <w:pPr>
        <w:numPr>
          <w:ilvl w:val="1"/>
          <w:numId w:val="3"/>
        </w:numPr>
        <w:jc w:val="both"/>
        <w:rPr>
          <w:color w:val="002060"/>
        </w:rPr>
      </w:pPr>
      <w:r w:rsidRPr="00336F95">
        <w:rPr>
          <w:color w:val="002060"/>
        </w:rPr>
        <w:t>Two day Girls Coding Camp on web development on 02 December 2017 at UCSC</w:t>
      </w:r>
    </w:p>
    <w:p w:rsidR="001E73F0" w:rsidRPr="00F92709" w:rsidRDefault="001E73F0" w:rsidP="001E73F0">
      <w:pPr>
        <w:ind w:left="1440"/>
        <w:jc w:val="both"/>
        <w:rPr>
          <w:color w:val="002060"/>
        </w:rPr>
      </w:pPr>
    </w:p>
    <w:p w:rsidR="00D71C2A" w:rsidRPr="00562B1B" w:rsidRDefault="00D71C2A" w:rsidP="00224347">
      <w:pPr>
        <w:ind w:left="720"/>
        <w:jc w:val="both"/>
      </w:pPr>
    </w:p>
    <w:p w:rsidR="004D12D3" w:rsidRPr="00562B1B" w:rsidRDefault="004D12D3" w:rsidP="00600B1D">
      <w:pPr>
        <w:numPr>
          <w:ilvl w:val="0"/>
          <w:numId w:val="3"/>
        </w:numPr>
        <w:jc w:val="both"/>
      </w:pPr>
      <w:r w:rsidRPr="00562B1B">
        <w:t>Awards</w:t>
      </w:r>
    </w:p>
    <w:p w:rsidR="001E73F0" w:rsidRDefault="001E73F0" w:rsidP="00600B1D">
      <w:pPr>
        <w:numPr>
          <w:ilvl w:val="1"/>
          <w:numId w:val="3"/>
        </w:numPr>
        <w:jc w:val="both"/>
        <w:rPr>
          <w:color w:val="002060"/>
        </w:rPr>
      </w:pPr>
      <w:r w:rsidRPr="004D710F">
        <w:rPr>
          <w:color w:val="002060"/>
        </w:rPr>
        <w:t xml:space="preserve">Team </w:t>
      </w:r>
      <w:r>
        <w:rPr>
          <w:color w:val="002060"/>
        </w:rPr>
        <w:t>Neuron Labs</w:t>
      </w:r>
      <w:r w:rsidRPr="004D710F">
        <w:rPr>
          <w:color w:val="002060"/>
        </w:rPr>
        <w:t xml:space="preserve"> from University </w:t>
      </w:r>
      <w:r>
        <w:rPr>
          <w:color w:val="002060"/>
        </w:rPr>
        <w:t xml:space="preserve">of Moratuwa </w:t>
      </w:r>
      <w:r w:rsidRPr="004D710F">
        <w:rPr>
          <w:color w:val="002060"/>
        </w:rPr>
        <w:t>won the fi</w:t>
      </w:r>
      <w:r>
        <w:rPr>
          <w:color w:val="002060"/>
        </w:rPr>
        <w:t>r</w:t>
      </w:r>
      <w:r w:rsidRPr="004D710F">
        <w:rPr>
          <w:color w:val="002060"/>
        </w:rPr>
        <w:t>st place at Maker fair Event in SS12 Asia 201</w:t>
      </w:r>
      <w:r>
        <w:rPr>
          <w:color w:val="002060"/>
        </w:rPr>
        <w:t>7</w:t>
      </w:r>
    </w:p>
    <w:p w:rsidR="008F33BB" w:rsidRPr="002F5C21" w:rsidRDefault="008F33BB" w:rsidP="00600B1D">
      <w:pPr>
        <w:pStyle w:val="ListParagraph"/>
        <w:numPr>
          <w:ilvl w:val="0"/>
          <w:numId w:val="12"/>
        </w:numPr>
        <w:jc w:val="both"/>
        <w:rPr>
          <w:color w:val="002060"/>
        </w:rPr>
      </w:pPr>
      <w:r w:rsidRPr="002F5C21">
        <w:rPr>
          <w:color w:val="002060"/>
        </w:rPr>
        <w:t xml:space="preserve">The IEEE PES Sri Lanka 2017 Outstanding chapter award to awarded to Dr. Priyantha D. C. </w:t>
      </w:r>
      <w:proofErr w:type="spellStart"/>
      <w:r w:rsidRPr="002F5C21">
        <w:rPr>
          <w:color w:val="002060"/>
        </w:rPr>
        <w:t>Wijayatunga</w:t>
      </w:r>
      <w:proofErr w:type="spellEnd"/>
      <w:r w:rsidRPr="002F5C21">
        <w:rPr>
          <w:color w:val="002060"/>
        </w:rPr>
        <w:t xml:space="preserve"> for the “The leadership provided to IEEE PES membership as a founder member of PES Sri Lanka chapter and for the continuous support to IEEE PES activities in Sri Lanka”</w:t>
      </w:r>
    </w:p>
    <w:p w:rsidR="002F5C21" w:rsidRDefault="002F5C21">
      <w:pPr>
        <w:rPr>
          <w:b/>
          <w:sz w:val="24"/>
        </w:rPr>
      </w:pPr>
      <w:r>
        <w:rPr>
          <w:b/>
          <w:sz w:val="24"/>
        </w:rPr>
        <w:br w:type="page"/>
      </w:r>
    </w:p>
    <w:p w:rsidR="00183540" w:rsidRPr="00562B1B" w:rsidRDefault="00183540" w:rsidP="00BA530B">
      <w:pPr>
        <w:jc w:val="both"/>
        <w:rPr>
          <w:sz w:val="24"/>
        </w:rPr>
      </w:pPr>
      <w:r>
        <w:rPr>
          <w:b/>
          <w:sz w:val="24"/>
        </w:rPr>
        <w:lastRenderedPageBreak/>
        <w:t>A.2</w:t>
      </w:r>
      <w:r w:rsidR="00BA530B">
        <w:rPr>
          <w:rFonts w:ascii="MS Mincho" w:eastAsia="MS Mincho" w:hAnsi="MS Mincho" w:hint="eastAsia"/>
          <w:b/>
          <w:sz w:val="24"/>
          <w:lang w:eastAsia="ja-JP"/>
        </w:rPr>
        <w:t xml:space="preserve"> </w:t>
      </w:r>
      <w:r>
        <w:rPr>
          <w:b/>
          <w:sz w:val="24"/>
        </w:rPr>
        <w:t>Financial</w:t>
      </w:r>
      <w:r w:rsidR="001932DA">
        <w:rPr>
          <w:b/>
          <w:sz w:val="24"/>
        </w:rPr>
        <w:t xml:space="preserve"> Report </w:t>
      </w:r>
      <w:r w:rsidR="00F23320" w:rsidRPr="00562B1B">
        <w:rPr>
          <w:b/>
          <w:sz w:val="24"/>
        </w:rPr>
        <w:t xml:space="preserve">– </w:t>
      </w:r>
      <w:r w:rsidRPr="00562B1B">
        <w:rPr>
          <w:b/>
          <w:sz w:val="24"/>
        </w:rPr>
        <w:t>(</w:t>
      </w:r>
      <w:r w:rsidRPr="00562B1B">
        <w:rPr>
          <w:sz w:val="24"/>
        </w:rPr>
        <w:t>Please follow the format given below)</w:t>
      </w:r>
    </w:p>
    <w:p w:rsidR="00183540" w:rsidRPr="0032559E" w:rsidRDefault="00183540" w:rsidP="00183540">
      <w:pPr>
        <w:jc w:val="both"/>
        <w:rPr>
          <w:b/>
        </w:rPr>
      </w:pPr>
    </w:p>
    <w:tbl>
      <w:tblPr>
        <w:tblW w:w="8905" w:type="dxa"/>
        <w:tblInd w:w="93" w:type="dxa"/>
        <w:tblLook w:val="04A0"/>
      </w:tblPr>
      <w:tblGrid>
        <w:gridCol w:w="1875"/>
        <w:gridCol w:w="1309"/>
        <w:gridCol w:w="969"/>
        <w:gridCol w:w="1683"/>
        <w:gridCol w:w="1561"/>
        <w:gridCol w:w="1508"/>
      </w:tblGrid>
      <w:tr w:rsidR="003A7F7C" w:rsidRPr="003A7F7C" w:rsidTr="003A7F7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3A7F7C" w:rsidRDefault="003A7F7C" w:rsidP="003A7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3A7F7C" w:rsidRDefault="003A7F7C" w:rsidP="003A7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3A7F7C" w:rsidRDefault="003A7F7C" w:rsidP="003A7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3A7F7C" w:rsidRDefault="003A7F7C" w:rsidP="003A7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3A7F7C" w:rsidRDefault="003A7F7C" w:rsidP="003A7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3A7F7C" w:rsidRDefault="003A7F7C" w:rsidP="003A7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 w:bidi="si-LK"/>
              </w:rPr>
            </w:pPr>
          </w:p>
        </w:tc>
      </w:tr>
      <w:tr w:rsidR="003A7F7C" w:rsidRPr="003A7F7C" w:rsidTr="003A7F7C">
        <w:trPr>
          <w:trHeight w:val="315"/>
        </w:trPr>
        <w:tc>
          <w:tcPr>
            <w:tcW w:w="8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sz w:val="24"/>
                <w:szCs w:val="24"/>
                <w:u w:val="single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sz w:val="24"/>
                <w:szCs w:val="24"/>
                <w:u w:val="single"/>
                <w:lang w:val="en-GB" w:eastAsia="en-GB" w:bidi="si-LK"/>
              </w:rPr>
              <w:t>Bank Balances, Income and Expenses from 31st Dec 2016 to 31st Dec 2017</w:t>
            </w:r>
          </w:p>
        </w:tc>
      </w:tr>
      <w:tr w:rsidR="003A7F7C" w:rsidRPr="003A7F7C" w:rsidTr="003A7F7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</w:tr>
      <w:tr w:rsidR="003A7F7C" w:rsidRPr="003A7F7C" w:rsidTr="003A7F7C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b/>
                <w:bCs/>
                <w:i/>
                <w:iCs/>
                <w:color w:val="17365D" w:themeColor="text2" w:themeShade="BF"/>
                <w:sz w:val="24"/>
                <w:szCs w:val="24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i/>
                <w:iCs/>
                <w:color w:val="17365D" w:themeColor="text2" w:themeShade="BF"/>
                <w:sz w:val="24"/>
                <w:szCs w:val="24"/>
                <w:lang w:val="en-GB" w:eastAsia="en-GB" w:bidi="si-LK"/>
              </w:rPr>
              <w:t>Bank Balances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</w:tr>
      <w:tr w:rsidR="003A7F7C" w:rsidRPr="003A7F7C" w:rsidTr="003A7F7C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b/>
                <w:bCs/>
                <w:i/>
                <w:iCs/>
                <w:color w:val="17365D" w:themeColor="text2" w:themeShade="BF"/>
                <w:sz w:val="24"/>
                <w:szCs w:val="24"/>
                <w:lang w:val="en-GB" w:eastAsia="en-GB" w:bidi="si-L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</w:tr>
      <w:tr w:rsidR="003A7F7C" w:rsidRPr="003A7F7C" w:rsidTr="003A7F7C">
        <w:trPr>
          <w:trHeight w:val="402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Bank Account Type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Account No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Currency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 xml:space="preserve">Account Balance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</w:tr>
      <w:tr w:rsidR="003A7F7C" w:rsidRPr="003A7F7C" w:rsidTr="003A7F7C">
        <w:trPr>
          <w:trHeight w:val="60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As at 31/12/2016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As at 31/12/2017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</w:tr>
      <w:tr w:rsidR="003A7F7C" w:rsidRPr="003A7F7C" w:rsidTr="003A7F7C">
        <w:trPr>
          <w:trHeight w:val="76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Foreign Currency Account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8770020705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USD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  8,934.61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10,447.61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</w:tr>
      <w:tr w:rsidR="003A7F7C" w:rsidRPr="003A7F7C" w:rsidTr="003A7F7C">
        <w:trPr>
          <w:trHeight w:val="402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Current Account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1100022595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LKR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1,060,567.65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1,437,188.64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</w:tr>
      <w:tr w:rsidR="003A7F7C" w:rsidRPr="003A7F7C" w:rsidTr="003A7F7C">
        <w:trPr>
          <w:trHeight w:val="402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Fixed Deposit 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3100050690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LKR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149,898.29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149,898.29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</w:tr>
      <w:tr w:rsidR="003A7F7C" w:rsidRPr="003A7F7C" w:rsidTr="003A7F7C">
        <w:trPr>
          <w:trHeight w:val="402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Fixed Deposit 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3100050691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LKR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149,898.29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149,898.29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</w:tr>
      <w:tr w:rsidR="003A7F7C" w:rsidRPr="003A7F7C" w:rsidTr="003A7F7C">
        <w:trPr>
          <w:trHeight w:val="402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Fixed Deposit 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3100050692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LKR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149,898.29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149,898.29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</w:tr>
      <w:tr w:rsidR="003A7F7C" w:rsidRPr="003A7F7C" w:rsidTr="003A7F7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</w:tr>
      <w:tr w:rsidR="003A7F7C" w:rsidRPr="00A2119F" w:rsidTr="00E80102">
        <w:trPr>
          <w:trHeight w:val="300"/>
        </w:trPr>
        <w:tc>
          <w:tcPr>
            <w:tcW w:w="7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i/>
                <w:iCs/>
                <w:color w:val="17365D" w:themeColor="text2" w:themeShade="BF"/>
                <w:sz w:val="22"/>
                <w:szCs w:val="22"/>
                <w:lang w:val="en-GB" w:eastAsia="en-GB" w:bidi="si-LK"/>
              </w:rPr>
              <w:t>Income (LKR, Account No 8770020705 and USD, Account No 1100022595)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Date</w:t>
            </w:r>
          </w:p>
        </w:tc>
        <w:tc>
          <w:tcPr>
            <w:tcW w:w="3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Description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Currency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3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LKR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USD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16/01/2017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Dialog Sponsorship for SYW Congress 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100,000.00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20/01/2017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STEP Fund received from IEEE (1000 USD)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147,300.00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31/01/2017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Web Competition Prize Money (1000 USD)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147,700.00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13/03/2017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R10 Support Funds (YP &amp; WIE - 447.53 USD)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66,476.72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27/02/2017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R10 Project Grants, 2016 - WIE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295.00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12/5/2017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Section Rebate - 2016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11,997.20</w:t>
            </w:r>
          </w:p>
        </w:tc>
      </w:tr>
      <w:tr w:rsidR="000536A0" w:rsidRPr="00A2119F" w:rsidTr="00E80102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A0" w:rsidRPr="00A2119F" w:rsidRDefault="000536A0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26/05/2017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A0" w:rsidRPr="00A2119F" w:rsidRDefault="006178AB" w:rsidP="000536A0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EDC</w:t>
            </w:r>
            <w:r w:rsidR="000536A0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Sponsorship - 2016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A0" w:rsidRPr="00A2119F" w:rsidRDefault="000536A0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50,000.00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A0" w:rsidRPr="00A2119F" w:rsidRDefault="000536A0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18/07/2017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Transfer from Account 8770020705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761,500.00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24/08/2017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SS12 2017 - Sponsorship 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25,000.00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24/08/2017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ICIAFS 2016</w:t>
            </w:r>
            <w:r w:rsidR="00BA731D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Revenue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25,000.00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26/09/2017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HTC Grant - WIE ILS 2017(1400 USD)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210,450.00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27/09/2017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SS12 2017 -  Sponsorship 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30,000.00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16/10/2017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SS12 2017 -  Sponsorship 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75,000.00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24/10/2017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Registrations - IEEE Get Together 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19,000.00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27/10/2017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6178AB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EDC</w:t>
            </w:r>
            <w:r w:rsidR="003A7F7C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2017 - Sponsorship 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25,000.00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1/11/2017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WIE ILS Sponsorship (LSEG)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500,000.00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6/11/2017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Transfer from Account 8770020705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1,063,850.00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9/11/2017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Balance - </w:t>
            </w:r>
            <w:r w:rsidR="006178AB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EDC</w:t>
            </w: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2017 WUSL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  3,530.00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20/11/2017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Balance - </w:t>
            </w:r>
            <w:r w:rsidR="006178AB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EDC</w:t>
            </w: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2017 </w:t>
            </w:r>
            <w:proofErr w:type="spellStart"/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UoR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11,820.00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29/11/2017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Student Branch Rebate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921.00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30/11/2017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R10 Support Funds, 2017 (YP 1000 USD)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151,000.00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BA731D" w:rsidRPr="00A2119F" w:rsidTr="00E80102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1D" w:rsidRPr="00A2119F" w:rsidRDefault="00BA731D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6/12/2017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1D" w:rsidRPr="00A2119F" w:rsidRDefault="006178AB" w:rsidP="00BA731D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EDC</w:t>
            </w:r>
            <w:r w:rsidR="00BA731D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2017 - Sponsorship 2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1D" w:rsidRPr="00A2119F" w:rsidRDefault="00BA731D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50,000.00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1D" w:rsidRPr="00A2119F" w:rsidRDefault="00BA731D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2017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Interest - Fixed Deposits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42,919.17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Interest - 8770020705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299.8</w:t>
            </w:r>
          </w:p>
        </w:tc>
      </w:tr>
      <w:tr w:rsidR="003A7F7C" w:rsidRPr="00A2119F" w:rsidTr="003A7F7C">
        <w:trPr>
          <w:trHeight w:val="259"/>
        </w:trPr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Total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 xml:space="preserve">     3,505,545.89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13,513.00</w:t>
            </w:r>
          </w:p>
        </w:tc>
      </w:tr>
    </w:tbl>
    <w:p w:rsidR="0099284F" w:rsidRPr="00A2119F" w:rsidRDefault="0099284F">
      <w:pPr>
        <w:rPr>
          <w:color w:val="17365D" w:themeColor="text2" w:themeShade="BF"/>
        </w:rPr>
      </w:pPr>
      <w:r w:rsidRPr="00A2119F">
        <w:rPr>
          <w:color w:val="17365D" w:themeColor="text2" w:themeShade="BF"/>
        </w:rPr>
        <w:br w:type="page"/>
      </w:r>
    </w:p>
    <w:tbl>
      <w:tblPr>
        <w:tblW w:w="8905" w:type="dxa"/>
        <w:tblInd w:w="93" w:type="dxa"/>
        <w:tblLook w:val="04A0"/>
      </w:tblPr>
      <w:tblGrid>
        <w:gridCol w:w="1875"/>
        <w:gridCol w:w="1309"/>
        <w:gridCol w:w="969"/>
        <w:gridCol w:w="1683"/>
        <w:gridCol w:w="1561"/>
        <w:gridCol w:w="1508"/>
      </w:tblGrid>
      <w:tr w:rsidR="008847A9" w:rsidRPr="003A7F7C" w:rsidTr="00E80102">
        <w:trPr>
          <w:trHeight w:val="300"/>
        </w:trPr>
        <w:tc>
          <w:tcPr>
            <w:tcW w:w="8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9" w:rsidRPr="00A2119F" w:rsidRDefault="008847A9" w:rsidP="003A7F7C">
            <w:pPr>
              <w:rPr>
                <w:rFonts w:ascii="Calibri" w:eastAsia="Times New Roman" w:hAnsi="Calibri"/>
                <w:color w:val="17365D" w:themeColor="text2" w:themeShade="BF"/>
                <w:sz w:val="22"/>
                <w:szCs w:val="22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i/>
                <w:iCs/>
                <w:color w:val="17365D" w:themeColor="text2" w:themeShade="BF"/>
                <w:sz w:val="22"/>
                <w:szCs w:val="22"/>
                <w:lang w:val="en-GB" w:eastAsia="en-GB" w:bidi="si-LK"/>
              </w:rPr>
              <w:lastRenderedPageBreak/>
              <w:t>Expenses(LKR, Account No 8770020705 and USD, Account No 1100022595)</w:t>
            </w:r>
          </w:p>
        </w:tc>
      </w:tr>
      <w:tr w:rsidR="003A7F7C" w:rsidRPr="003A7F7C" w:rsidTr="003A7F7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3A7F7C" w:rsidRDefault="003A7F7C" w:rsidP="003A7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3A7F7C" w:rsidRDefault="003A7F7C" w:rsidP="003A7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3A7F7C" w:rsidRDefault="003A7F7C" w:rsidP="003A7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3A7F7C" w:rsidRDefault="003A7F7C" w:rsidP="003A7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3A7F7C" w:rsidRDefault="003A7F7C" w:rsidP="003A7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 w:bidi="si-L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7C" w:rsidRPr="003A7F7C" w:rsidRDefault="003A7F7C" w:rsidP="003A7F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 w:bidi="si-LK"/>
              </w:rPr>
            </w:pP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Date</w:t>
            </w:r>
          </w:p>
        </w:tc>
        <w:tc>
          <w:tcPr>
            <w:tcW w:w="3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Description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Currency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3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LKR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USD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11/1/2017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Reimbursement - Expenses </w:t>
            </w:r>
            <w:r w:rsidR="006178AB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EDC</w:t>
            </w: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70,000.00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18/01/2017</w:t>
            </w:r>
          </w:p>
        </w:tc>
        <w:tc>
          <w:tcPr>
            <w:tcW w:w="3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Sri Lanka SYW Congress - 2016 (Dialog Sponsorship Money Released)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100,000.00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3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23/01/2017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Advance Payment - AGM 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15,000.00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9/2/2017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Balance Payment - AGM 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218,000.00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14/02/2017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Printing Expenses - AGM 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11,075.00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15/02/2017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Web Competition Prize Money (1000 USD)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147,700.00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20/02/2017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Statement Charges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     200.00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21/02/2017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STEP Fund Released (1000 USD)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147,300.00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22/02/2017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Prize Money - Winner </w:t>
            </w:r>
            <w:r w:rsidR="006178AB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EDC</w:t>
            </w: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10,000.00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1/3/2017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Prize Money - 1st Runner Up </w:t>
            </w:r>
            <w:r w:rsidR="006178AB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EDC</w:t>
            </w: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  7,500.00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08/03/207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Prize Money - 2nd Runner Up </w:t>
            </w:r>
            <w:r w:rsidR="006178AB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EDC</w:t>
            </w: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2016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  5,000.00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18/07/2017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Transfer to Current Account 1100022595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  5,000.00 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Jul-17</w:t>
            </w:r>
          </w:p>
        </w:tc>
        <w:tc>
          <w:tcPr>
            <w:tcW w:w="3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Financial Support to 8 Student Branches - 1st </w:t>
            </w:r>
            <w:r w:rsidR="006178AB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instalment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120,000.00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3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19/07/2017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Bank Charges for Cheque Book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     750.00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31/07/2017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6178AB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Reimbursement</w:t>
            </w:r>
            <w:r w:rsidR="003A7F7C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- Mr. N Dheynoshan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12,365.00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31/07/2017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Travel Grant - R10 Congress (Ms. D Gamage)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60,920.00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1/8/2017</w:t>
            </w:r>
          </w:p>
        </w:tc>
        <w:tc>
          <w:tcPr>
            <w:tcW w:w="3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7F7C" w:rsidRPr="00A2119F" w:rsidRDefault="006178AB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Reimbursement </w:t>
            </w:r>
            <w:r w:rsidR="003A7F7C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- Dr. TSS Jayawardane (Expenses - </w:t>
            </w: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EDC</w:t>
            </w:r>
            <w:r w:rsidR="003A7F7C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2016, AGM 2017 &amp; </w:t>
            </w:r>
            <w:proofErr w:type="spellStart"/>
            <w:r w:rsidR="003A7F7C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Exco</w:t>
            </w:r>
            <w:proofErr w:type="spellEnd"/>
            <w:r w:rsidR="003A7F7C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39,205.00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3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10/8/2017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Travel Grant - R10 Congress (Mr. Y. </w:t>
            </w:r>
            <w:proofErr w:type="spellStart"/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Wikramage</w:t>
            </w:r>
            <w:proofErr w:type="spellEnd"/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60,920.00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21/08/2017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Advance Payment - IEEE Get Together 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70,000.00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22/08/2017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R10 Support Fund for  YP - Released (300USD)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44,565.00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Aug-17</w:t>
            </w:r>
          </w:p>
        </w:tc>
        <w:tc>
          <w:tcPr>
            <w:tcW w:w="3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Financial Support to 2 Student Branches - 1st </w:t>
            </w:r>
            <w:r w:rsidR="006178AB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instalment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30,000.00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3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11/9/2017</w:t>
            </w:r>
          </w:p>
        </w:tc>
        <w:tc>
          <w:tcPr>
            <w:tcW w:w="3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Reimbursement - Dr. R Samarasinghe (Get Together 2017 &amp; Cash in Hand for </w:t>
            </w:r>
            <w:r w:rsidR="006178AB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EDC</w:t>
            </w: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213,324.90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3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11/9/2017</w:t>
            </w:r>
          </w:p>
        </w:tc>
        <w:tc>
          <w:tcPr>
            <w:tcW w:w="3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Reimbursement - Mr. Y. </w:t>
            </w:r>
            <w:proofErr w:type="spellStart"/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Wickramage</w:t>
            </w:r>
            <w:proofErr w:type="spellEnd"/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(Get Together 2017)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  8,080.00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3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11/9/2017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Seed Money for Techno Meetup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50,000.00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Sep-17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Chapter &amp; AG Rebates (MTT-S &amp; WIE)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67,012.00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26/09/2017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R10 Support for WIE Released (147.53 USD)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21,915.00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6/10/2017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Rebate YP AG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33,506.00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6178AB">
        <w:trPr>
          <w:trHeight w:val="273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6/11/2017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Transfer to Current Account 1100022595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  7,000.00 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14/11/2017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HTC Grant Released - WIE ILS 2017 (1400 USD)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210,450.00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14/11/2017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Reimbursement - Dr. R Samarasinghe, </w:t>
            </w:r>
            <w:r w:rsidR="006178AB"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EDC</w:t>
            </w: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203,000.00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14/11/2017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R10 Project Grants, WIE - Released (295 USD)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44,928.00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14/11/2017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Reimbursement - Mr. C. Munasinghe, SS12 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158,780.00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Nov-17</w:t>
            </w:r>
          </w:p>
        </w:tc>
        <w:tc>
          <w:tcPr>
            <w:tcW w:w="3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Chapter and Subsection Rebates (</w:t>
            </w:r>
            <w:proofErr w:type="spellStart"/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RAS,PES,Central</w:t>
            </w:r>
            <w:proofErr w:type="spellEnd"/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Region)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177,429.00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3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7/12/2017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WIE ILS Sponsorship Released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500,000.00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20/12/2017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Sri Lanka SYW Congress - 2017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150,000.00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21/12/2017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Seed Money for Techno Meetup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30,000.00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28/12/2017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HTC 2018 Travel Grant (Prof. K. Liyanage)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 xml:space="preserve">           90,000.00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color w:val="17365D" w:themeColor="text2" w:themeShade="BF"/>
                <w:lang w:val="en-GB" w:eastAsia="en-GB" w:bidi="si-LK"/>
              </w:rPr>
              <w:t> </w:t>
            </w:r>
          </w:p>
        </w:tc>
      </w:tr>
      <w:tr w:rsidR="003A7F7C" w:rsidRPr="00A2119F" w:rsidTr="003A7F7C">
        <w:trPr>
          <w:trHeight w:val="259"/>
        </w:trPr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3A7F7C">
            <w:pPr>
              <w:jc w:val="center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>Total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 xml:space="preserve">     3,128,924.90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7C" w:rsidRPr="00A2119F" w:rsidRDefault="003A7F7C" w:rsidP="00071E92">
            <w:pPr>
              <w:jc w:val="right"/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</w:pPr>
            <w:r w:rsidRPr="00A2119F">
              <w:rPr>
                <w:rFonts w:ascii="Calibri" w:eastAsia="Times New Roman" w:hAnsi="Calibri"/>
                <w:b/>
                <w:bCs/>
                <w:color w:val="17365D" w:themeColor="text2" w:themeShade="BF"/>
                <w:lang w:val="en-GB" w:eastAsia="en-GB" w:bidi="si-LK"/>
              </w:rPr>
              <w:t xml:space="preserve">           12,000.00 </w:t>
            </w:r>
          </w:p>
        </w:tc>
      </w:tr>
    </w:tbl>
    <w:p w:rsidR="001932DA" w:rsidRPr="000B028C" w:rsidRDefault="001932DA" w:rsidP="00183540">
      <w:pPr>
        <w:rPr>
          <w:b/>
          <w:sz w:val="32"/>
        </w:rPr>
      </w:pPr>
    </w:p>
    <w:p w:rsidR="001932DA" w:rsidRPr="009677F0" w:rsidRDefault="008E551B">
      <w:pPr>
        <w:jc w:val="both"/>
        <w:rPr>
          <w:b/>
          <w:sz w:val="28"/>
          <w:szCs w:val="28"/>
        </w:rPr>
      </w:pPr>
      <w:r w:rsidRPr="009677F0">
        <w:rPr>
          <w:b/>
          <w:sz w:val="28"/>
          <w:szCs w:val="28"/>
        </w:rPr>
        <w:t>PART B - ORGANIZATIONAL</w:t>
      </w:r>
      <w:r w:rsidR="001932DA" w:rsidRPr="009677F0">
        <w:rPr>
          <w:b/>
          <w:sz w:val="28"/>
          <w:szCs w:val="28"/>
        </w:rPr>
        <w:t xml:space="preserve"> ACTIVITIES</w:t>
      </w:r>
    </w:p>
    <w:p w:rsidR="001932DA" w:rsidRDefault="001932DA">
      <w:pPr>
        <w:jc w:val="center"/>
        <w:rPr>
          <w:b/>
          <w:sz w:val="28"/>
        </w:rPr>
      </w:pPr>
    </w:p>
    <w:p w:rsidR="001932DA" w:rsidRDefault="001932DA">
      <w:pPr>
        <w:jc w:val="both"/>
        <w:rPr>
          <w:rFonts w:eastAsia="Malgun Gothic"/>
          <w:b/>
          <w:sz w:val="24"/>
          <w:lang w:eastAsia="ko-KR"/>
        </w:rPr>
      </w:pPr>
      <w:r>
        <w:rPr>
          <w:b/>
          <w:sz w:val="24"/>
        </w:rPr>
        <w:t xml:space="preserve">B.1 Membership Development </w:t>
      </w:r>
      <w:r w:rsidR="00991BC3">
        <w:rPr>
          <w:rFonts w:eastAsia="MS Mincho" w:hint="eastAsia"/>
          <w:b/>
          <w:sz w:val="24"/>
          <w:lang w:eastAsia="ja-JP"/>
        </w:rPr>
        <w:t>Activities</w:t>
      </w:r>
    </w:p>
    <w:p w:rsidR="00562B1B" w:rsidRPr="0032559E" w:rsidRDefault="00562B1B">
      <w:pPr>
        <w:jc w:val="both"/>
        <w:rPr>
          <w:rFonts w:eastAsia="Malgun Gothic"/>
          <w:b/>
          <w:lang w:eastAsia="ko-KR"/>
        </w:rPr>
      </w:pPr>
    </w:p>
    <w:p w:rsidR="00730A8E" w:rsidRDefault="00C2033E" w:rsidP="00600B1D">
      <w:pPr>
        <w:numPr>
          <w:ilvl w:val="0"/>
          <w:numId w:val="1"/>
        </w:numPr>
        <w:snapToGrid w:val="0"/>
        <w:spacing w:line="180" w:lineRule="atLeast"/>
        <w:jc w:val="both"/>
      </w:pPr>
      <w:r>
        <w:t>Total number of active members in the past 3 years.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3240"/>
      </w:tblGrid>
      <w:tr w:rsidR="00730A8E" w:rsidRPr="002B65DA" w:rsidTr="008F33BB">
        <w:tc>
          <w:tcPr>
            <w:tcW w:w="1278" w:type="dxa"/>
            <w:shd w:val="clear" w:color="auto" w:fill="auto"/>
          </w:tcPr>
          <w:p w:rsidR="00730A8E" w:rsidRPr="002B65DA" w:rsidRDefault="00730A8E" w:rsidP="008F33BB">
            <w:pPr>
              <w:snapToGrid w:val="0"/>
              <w:spacing w:line="180" w:lineRule="atLeast"/>
              <w:jc w:val="both"/>
              <w:rPr>
                <w:rFonts w:ascii="Calibri" w:eastAsia="Calibri" w:hAnsi="Calibri"/>
                <w:color w:val="002060"/>
              </w:rPr>
            </w:pPr>
            <w:r w:rsidRPr="002B65DA">
              <w:rPr>
                <w:rFonts w:ascii="Calibri" w:eastAsia="Calibri" w:hAnsi="Calibri"/>
                <w:color w:val="002060"/>
              </w:rPr>
              <w:t>Year</w:t>
            </w:r>
          </w:p>
        </w:tc>
        <w:tc>
          <w:tcPr>
            <w:tcW w:w="3240" w:type="dxa"/>
            <w:shd w:val="clear" w:color="auto" w:fill="auto"/>
          </w:tcPr>
          <w:p w:rsidR="00730A8E" w:rsidRPr="002B65DA" w:rsidRDefault="00730A8E" w:rsidP="008F33BB">
            <w:pPr>
              <w:snapToGrid w:val="0"/>
              <w:spacing w:line="180" w:lineRule="atLeast"/>
              <w:jc w:val="both"/>
              <w:rPr>
                <w:rFonts w:ascii="Calibri" w:eastAsia="Calibri" w:hAnsi="Calibri"/>
                <w:color w:val="002060"/>
              </w:rPr>
            </w:pPr>
            <w:r w:rsidRPr="002B65DA">
              <w:rPr>
                <w:rFonts w:ascii="Calibri" w:eastAsia="Calibri" w:hAnsi="Calibri"/>
                <w:color w:val="002060"/>
              </w:rPr>
              <w:t>Total number of active members</w:t>
            </w:r>
          </w:p>
        </w:tc>
      </w:tr>
      <w:tr w:rsidR="00730A8E" w:rsidRPr="0015434D" w:rsidTr="008F33BB">
        <w:tc>
          <w:tcPr>
            <w:tcW w:w="1278" w:type="dxa"/>
            <w:shd w:val="clear" w:color="auto" w:fill="auto"/>
          </w:tcPr>
          <w:p w:rsidR="00730A8E" w:rsidRPr="0015434D" w:rsidRDefault="00730A8E" w:rsidP="008F33BB">
            <w:pPr>
              <w:snapToGrid w:val="0"/>
              <w:spacing w:line="180" w:lineRule="atLeast"/>
              <w:jc w:val="center"/>
              <w:rPr>
                <w:rFonts w:ascii="Calibri" w:eastAsia="Calibri" w:hAnsi="Calibri"/>
                <w:color w:val="002060"/>
              </w:rPr>
            </w:pPr>
            <w:r w:rsidRPr="0015434D">
              <w:rPr>
                <w:rFonts w:ascii="Calibri" w:eastAsia="Calibri" w:hAnsi="Calibri"/>
                <w:color w:val="002060"/>
              </w:rPr>
              <w:t>2014</w:t>
            </w:r>
          </w:p>
        </w:tc>
        <w:tc>
          <w:tcPr>
            <w:tcW w:w="3240" w:type="dxa"/>
            <w:shd w:val="clear" w:color="auto" w:fill="auto"/>
          </w:tcPr>
          <w:p w:rsidR="00730A8E" w:rsidRPr="0015434D" w:rsidRDefault="00730A8E" w:rsidP="008F33BB">
            <w:pPr>
              <w:snapToGrid w:val="0"/>
              <w:spacing w:line="180" w:lineRule="atLeast"/>
              <w:jc w:val="center"/>
              <w:rPr>
                <w:rFonts w:ascii="Calibri" w:eastAsia="Calibri" w:hAnsi="Calibri"/>
                <w:color w:val="002060"/>
              </w:rPr>
            </w:pPr>
            <w:r w:rsidRPr="0015434D">
              <w:rPr>
                <w:rFonts w:ascii="Calibri" w:eastAsia="Calibri" w:hAnsi="Calibri"/>
                <w:color w:val="002060"/>
              </w:rPr>
              <w:t>1598</w:t>
            </w:r>
          </w:p>
        </w:tc>
      </w:tr>
      <w:tr w:rsidR="00730A8E" w:rsidRPr="0015434D" w:rsidTr="008F33BB">
        <w:tc>
          <w:tcPr>
            <w:tcW w:w="1278" w:type="dxa"/>
            <w:shd w:val="clear" w:color="auto" w:fill="auto"/>
          </w:tcPr>
          <w:p w:rsidR="00730A8E" w:rsidRPr="0015434D" w:rsidRDefault="00730A8E" w:rsidP="008F33BB">
            <w:pPr>
              <w:snapToGrid w:val="0"/>
              <w:spacing w:line="180" w:lineRule="atLeast"/>
              <w:jc w:val="center"/>
              <w:rPr>
                <w:rFonts w:ascii="Calibri" w:eastAsia="Calibri" w:hAnsi="Calibri"/>
                <w:color w:val="002060"/>
              </w:rPr>
            </w:pPr>
            <w:r w:rsidRPr="0015434D">
              <w:rPr>
                <w:rFonts w:ascii="Calibri" w:eastAsia="Calibri" w:hAnsi="Calibri"/>
                <w:color w:val="002060"/>
              </w:rPr>
              <w:t>2015</w:t>
            </w:r>
          </w:p>
        </w:tc>
        <w:tc>
          <w:tcPr>
            <w:tcW w:w="3240" w:type="dxa"/>
            <w:shd w:val="clear" w:color="auto" w:fill="auto"/>
          </w:tcPr>
          <w:p w:rsidR="00730A8E" w:rsidRPr="0015434D" w:rsidRDefault="00730A8E" w:rsidP="008F33BB">
            <w:pPr>
              <w:snapToGrid w:val="0"/>
              <w:spacing w:line="180" w:lineRule="atLeast"/>
              <w:jc w:val="center"/>
              <w:rPr>
                <w:rFonts w:ascii="Calibri" w:eastAsia="Calibri" w:hAnsi="Calibri"/>
                <w:color w:val="002060"/>
              </w:rPr>
            </w:pPr>
            <w:r w:rsidRPr="0015434D">
              <w:rPr>
                <w:rFonts w:ascii="Calibri" w:eastAsia="Calibri" w:hAnsi="Calibri"/>
                <w:color w:val="002060"/>
              </w:rPr>
              <w:t>1896</w:t>
            </w:r>
          </w:p>
        </w:tc>
      </w:tr>
      <w:tr w:rsidR="00730A8E" w:rsidRPr="0015434D" w:rsidTr="008F33BB">
        <w:tc>
          <w:tcPr>
            <w:tcW w:w="1278" w:type="dxa"/>
            <w:shd w:val="clear" w:color="auto" w:fill="auto"/>
          </w:tcPr>
          <w:p w:rsidR="00730A8E" w:rsidRPr="0015434D" w:rsidRDefault="00730A8E" w:rsidP="008F33BB">
            <w:pPr>
              <w:snapToGrid w:val="0"/>
              <w:spacing w:line="180" w:lineRule="atLeast"/>
              <w:jc w:val="center"/>
              <w:rPr>
                <w:rFonts w:ascii="Calibri" w:eastAsia="Calibri" w:hAnsi="Calibri"/>
                <w:color w:val="002060"/>
              </w:rPr>
            </w:pPr>
            <w:r w:rsidRPr="0015434D">
              <w:rPr>
                <w:rFonts w:ascii="Calibri" w:eastAsia="Calibri" w:hAnsi="Calibri"/>
                <w:color w:val="002060"/>
              </w:rPr>
              <w:t>2016</w:t>
            </w:r>
          </w:p>
        </w:tc>
        <w:tc>
          <w:tcPr>
            <w:tcW w:w="3240" w:type="dxa"/>
            <w:shd w:val="clear" w:color="auto" w:fill="auto"/>
          </w:tcPr>
          <w:p w:rsidR="00730A8E" w:rsidRPr="0015434D" w:rsidRDefault="00730A8E" w:rsidP="008F33BB">
            <w:pPr>
              <w:snapToGrid w:val="0"/>
              <w:spacing w:line="180" w:lineRule="atLeast"/>
              <w:jc w:val="center"/>
              <w:rPr>
                <w:rFonts w:ascii="Calibri" w:eastAsia="Calibri" w:hAnsi="Calibri"/>
                <w:color w:val="002060"/>
              </w:rPr>
            </w:pPr>
            <w:r w:rsidRPr="0015434D">
              <w:rPr>
                <w:rFonts w:ascii="Calibri" w:eastAsia="Calibri" w:hAnsi="Calibri"/>
                <w:color w:val="002060"/>
              </w:rPr>
              <w:t>2432</w:t>
            </w:r>
          </w:p>
        </w:tc>
      </w:tr>
      <w:tr w:rsidR="00730A8E" w:rsidRPr="0015434D" w:rsidTr="008F33BB">
        <w:tc>
          <w:tcPr>
            <w:tcW w:w="1278" w:type="dxa"/>
            <w:shd w:val="clear" w:color="auto" w:fill="auto"/>
          </w:tcPr>
          <w:p w:rsidR="00730A8E" w:rsidRPr="0015434D" w:rsidRDefault="00730A8E" w:rsidP="008F33BB">
            <w:pPr>
              <w:snapToGrid w:val="0"/>
              <w:spacing w:line="180" w:lineRule="atLeast"/>
              <w:jc w:val="center"/>
              <w:rPr>
                <w:rFonts w:ascii="Calibri" w:eastAsia="Calibri" w:hAnsi="Calibri"/>
                <w:color w:val="002060"/>
              </w:rPr>
            </w:pPr>
            <w:r>
              <w:rPr>
                <w:rFonts w:ascii="Calibri" w:eastAsia="Calibri" w:hAnsi="Calibri"/>
                <w:color w:val="002060"/>
              </w:rPr>
              <w:t>2017</w:t>
            </w:r>
          </w:p>
        </w:tc>
        <w:tc>
          <w:tcPr>
            <w:tcW w:w="3240" w:type="dxa"/>
            <w:shd w:val="clear" w:color="auto" w:fill="auto"/>
          </w:tcPr>
          <w:p w:rsidR="00730A8E" w:rsidRPr="0015434D" w:rsidRDefault="00730A8E" w:rsidP="008F33BB">
            <w:pPr>
              <w:snapToGrid w:val="0"/>
              <w:spacing w:line="180" w:lineRule="atLeast"/>
              <w:jc w:val="center"/>
              <w:rPr>
                <w:rFonts w:ascii="Calibri" w:eastAsia="Calibri" w:hAnsi="Calibri"/>
                <w:color w:val="002060"/>
              </w:rPr>
            </w:pPr>
            <w:r>
              <w:rPr>
                <w:rFonts w:ascii="Calibri" w:eastAsia="Calibri" w:hAnsi="Calibri"/>
                <w:color w:val="002060"/>
              </w:rPr>
              <w:t>2219</w:t>
            </w:r>
          </w:p>
        </w:tc>
      </w:tr>
    </w:tbl>
    <w:p w:rsidR="00C2033E" w:rsidRDefault="00C2033E" w:rsidP="00730A8E">
      <w:pPr>
        <w:snapToGrid w:val="0"/>
        <w:spacing w:line="180" w:lineRule="atLeast"/>
        <w:ind w:left="720"/>
        <w:jc w:val="both"/>
      </w:pPr>
      <w:r>
        <w:t xml:space="preserve"> </w:t>
      </w:r>
    </w:p>
    <w:p w:rsidR="00C2033E" w:rsidRDefault="00660D41" w:rsidP="00600B1D">
      <w:pPr>
        <w:numPr>
          <w:ilvl w:val="0"/>
          <w:numId w:val="1"/>
        </w:numPr>
        <w:snapToGrid w:val="0"/>
        <w:spacing w:line="180" w:lineRule="atLeast"/>
        <w:jc w:val="both"/>
      </w:pPr>
      <w:r>
        <w:rPr>
          <w:rFonts w:hint="eastAsia"/>
        </w:rPr>
        <w:t>Summary and e</w:t>
      </w:r>
      <w:r w:rsidR="001932DA">
        <w:t xml:space="preserve">vidence of </w:t>
      </w:r>
      <w:r>
        <w:rPr>
          <w:rFonts w:hint="eastAsia"/>
        </w:rPr>
        <w:t xml:space="preserve">work done </w:t>
      </w:r>
      <w:r w:rsidR="00C2033E">
        <w:t>to improve the value of membership, which leads to retention and growth of</w:t>
      </w:r>
      <w:r>
        <w:rPr>
          <w:rFonts w:hint="eastAsia"/>
        </w:rPr>
        <w:t xml:space="preserve"> </w:t>
      </w:r>
      <w:r w:rsidR="001932DA">
        <w:t>members</w:t>
      </w:r>
    </w:p>
    <w:p w:rsidR="00730A8E" w:rsidRPr="00A2119F" w:rsidRDefault="00730A8E" w:rsidP="00600B1D">
      <w:pPr>
        <w:numPr>
          <w:ilvl w:val="1"/>
          <w:numId w:val="8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>Established three student branches in the following universities and two more petitions to form student branches have been done (</w:t>
      </w:r>
      <w:proofErr w:type="spellStart"/>
      <w:r w:rsidRPr="00A2119F">
        <w:rPr>
          <w:color w:val="17365D" w:themeColor="text2" w:themeShade="BF"/>
        </w:rPr>
        <w:t>Vavuniya</w:t>
      </w:r>
      <w:proofErr w:type="spellEnd"/>
      <w:r w:rsidRPr="00A2119F">
        <w:rPr>
          <w:color w:val="17365D" w:themeColor="text2" w:themeShade="BF"/>
        </w:rPr>
        <w:t xml:space="preserve"> campus and </w:t>
      </w:r>
      <w:r w:rsidR="000A63A1" w:rsidRPr="00A2119F">
        <w:rPr>
          <w:color w:val="17365D" w:themeColor="text2" w:themeShade="BF"/>
        </w:rPr>
        <w:t>SLT campus)</w:t>
      </w:r>
    </w:p>
    <w:p w:rsidR="00730A8E" w:rsidRPr="00A2119F" w:rsidRDefault="00730A8E" w:rsidP="00600B1D">
      <w:pPr>
        <w:numPr>
          <w:ilvl w:val="2"/>
          <w:numId w:val="9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 xml:space="preserve">University of </w:t>
      </w:r>
      <w:proofErr w:type="spellStart"/>
      <w:r w:rsidRPr="00A2119F">
        <w:rPr>
          <w:color w:val="17365D" w:themeColor="text2" w:themeShade="BF"/>
        </w:rPr>
        <w:t>Jayawardanapura</w:t>
      </w:r>
      <w:proofErr w:type="spellEnd"/>
      <w:r w:rsidRPr="00A2119F">
        <w:rPr>
          <w:color w:val="17365D" w:themeColor="text2" w:themeShade="BF"/>
        </w:rPr>
        <w:t xml:space="preserve"> </w:t>
      </w:r>
    </w:p>
    <w:p w:rsidR="00730A8E" w:rsidRPr="00A2119F" w:rsidRDefault="00730A8E" w:rsidP="00600B1D">
      <w:pPr>
        <w:numPr>
          <w:ilvl w:val="2"/>
          <w:numId w:val="9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 xml:space="preserve">University of </w:t>
      </w:r>
      <w:proofErr w:type="spellStart"/>
      <w:r w:rsidRPr="00A2119F">
        <w:rPr>
          <w:color w:val="17365D" w:themeColor="text2" w:themeShade="BF"/>
        </w:rPr>
        <w:t>Kelaniya</w:t>
      </w:r>
      <w:proofErr w:type="spellEnd"/>
    </w:p>
    <w:p w:rsidR="00730A8E" w:rsidRPr="00A2119F" w:rsidRDefault="00730A8E" w:rsidP="00600B1D">
      <w:pPr>
        <w:numPr>
          <w:ilvl w:val="2"/>
          <w:numId w:val="9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 xml:space="preserve">NSBM Green University </w:t>
      </w:r>
    </w:p>
    <w:p w:rsidR="000A63A1" w:rsidRPr="00A2119F" w:rsidRDefault="000A63A1" w:rsidP="00600B1D">
      <w:pPr>
        <w:numPr>
          <w:ilvl w:val="1"/>
          <w:numId w:val="9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>A petition to form EMBS was placed, Sri Lanka Section endorsed and currently under pending approval</w:t>
      </w:r>
    </w:p>
    <w:p w:rsidR="00730A8E" w:rsidRPr="00A2119F" w:rsidRDefault="00730A8E" w:rsidP="00600B1D">
      <w:pPr>
        <w:numPr>
          <w:ilvl w:val="1"/>
          <w:numId w:val="9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rFonts w:hint="eastAsia"/>
          <w:color w:val="17365D" w:themeColor="text2" w:themeShade="BF"/>
        </w:rPr>
        <w:t>S</w:t>
      </w:r>
      <w:r w:rsidRPr="00A2119F">
        <w:rPr>
          <w:color w:val="17365D" w:themeColor="text2" w:themeShade="BF"/>
        </w:rPr>
        <w:t>even</w:t>
      </w:r>
      <w:r w:rsidRPr="00A2119F">
        <w:rPr>
          <w:rFonts w:hint="eastAsia"/>
          <w:color w:val="17365D" w:themeColor="text2" w:themeShade="BF"/>
        </w:rPr>
        <w:t xml:space="preserve"> members </w:t>
      </w:r>
      <w:r w:rsidRPr="00A2119F">
        <w:rPr>
          <w:color w:val="17365D" w:themeColor="text2" w:themeShade="BF"/>
        </w:rPr>
        <w:t>were elevated to</w:t>
      </w:r>
      <w:r w:rsidRPr="00A2119F">
        <w:rPr>
          <w:rFonts w:hint="eastAsia"/>
          <w:color w:val="17365D" w:themeColor="text2" w:themeShade="BF"/>
        </w:rPr>
        <w:t xml:space="preserve"> Senior Members </w:t>
      </w:r>
      <w:r w:rsidRPr="00A2119F">
        <w:rPr>
          <w:color w:val="17365D" w:themeColor="text2" w:themeShade="BF"/>
        </w:rPr>
        <w:t xml:space="preserve">grade and two more senior membership applications are in the pipeline </w:t>
      </w:r>
    </w:p>
    <w:p w:rsidR="0074319F" w:rsidRPr="00A2119F" w:rsidRDefault="0074319F" w:rsidP="0074319F">
      <w:pPr>
        <w:snapToGrid w:val="0"/>
        <w:spacing w:line="180" w:lineRule="atLeast"/>
        <w:ind w:left="720"/>
        <w:jc w:val="both"/>
        <w:rPr>
          <w:color w:val="17365D" w:themeColor="text2" w:themeShade="BF"/>
        </w:rPr>
      </w:pPr>
    </w:p>
    <w:p w:rsidR="0074319F" w:rsidRPr="00F855F0" w:rsidRDefault="0074319F" w:rsidP="0074319F">
      <w:pPr>
        <w:snapToGrid w:val="0"/>
        <w:spacing w:line="180" w:lineRule="atLeast"/>
        <w:ind w:left="720"/>
        <w:jc w:val="both"/>
      </w:pPr>
      <w:r w:rsidRPr="00A2119F">
        <w:rPr>
          <w:color w:val="17365D" w:themeColor="text2" w:themeShade="BF"/>
        </w:rPr>
        <w:t>The IEEE Sri Lanka Section and other subunits conducted many activities to make the membership of IEEE to have more value. Here are some:</w:t>
      </w:r>
    </w:p>
    <w:p w:rsidR="0074319F" w:rsidRPr="00A2119F" w:rsidRDefault="0074319F" w:rsidP="00600B1D">
      <w:pPr>
        <w:numPr>
          <w:ilvl w:val="1"/>
          <w:numId w:val="10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>Several Professional Development Workshops and International Conferences with discounted registration fees for IEEE members</w:t>
      </w:r>
    </w:p>
    <w:p w:rsidR="0074319F" w:rsidRPr="00A2119F" w:rsidRDefault="00F855F0" w:rsidP="00600B1D">
      <w:pPr>
        <w:numPr>
          <w:ilvl w:val="1"/>
          <w:numId w:val="10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 xml:space="preserve">Distinguished </w:t>
      </w:r>
      <w:r w:rsidR="0074319F" w:rsidRPr="00A2119F">
        <w:rPr>
          <w:color w:val="17365D" w:themeColor="text2" w:themeShade="BF"/>
        </w:rPr>
        <w:t>lectures and technical talks, especially targeting the membership</w:t>
      </w:r>
    </w:p>
    <w:p w:rsidR="0074319F" w:rsidRPr="00A2119F" w:rsidRDefault="0074319F" w:rsidP="00600B1D">
      <w:pPr>
        <w:numPr>
          <w:ilvl w:val="1"/>
          <w:numId w:val="10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>SYW Congress to bring together the student members, young professionals, and the WIE members</w:t>
      </w:r>
    </w:p>
    <w:p w:rsidR="0074319F" w:rsidRPr="00A2119F" w:rsidRDefault="0074319F" w:rsidP="00600B1D">
      <w:pPr>
        <w:numPr>
          <w:ilvl w:val="1"/>
          <w:numId w:val="10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>IEEE SL section awards night to appreciate achievements</w:t>
      </w:r>
      <w:r w:rsidR="004E6065" w:rsidRPr="00A2119F">
        <w:rPr>
          <w:color w:val="17365D" w:themeColor="text2" w:themeShade="BF"/>
        </w:rPr>
        <w:t xml:space="preserve">. A key note address is made by IEEE Fellow Prof. Saman Halgamuge at this occasion </w:t>
      </w:r>
    </w:p>
    <w:p w:rsidR="0074319F" w:rsidRPr="00A2119F" w:rsidRDefault="0074319F" w:rsidP="00600B1D">
      <w:pPr>
        <w:numPr>
          <w:ilvl w:val="1"/>
          <w:numId w:val="10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>Family get together to bring the families of members together</w:t>
      </w:r>
    </w:p>
    <w:p w:rsidR="0074319F" w:rsidRPr="00A2119F" w:rsidRDefault="0074319F" w:rsidP="00600B1D">
      <w:pPr>
        <w:numPr>
          <w:ilvl w:val="1"/>
          <w:numId w:val="10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>Several competitions among student members to provide opportunities to students to participate in various activities</w:t>
      </w:r>
    </w:p>
    <w:p w:rsidR="0074319F" w:rsidRPr="00A2119F" w:rsidRDefault="0074319F" w:rsidP="00600B1D">
      <w:pPr>
        <w:numPr>
          <w:ilvl w:val="1"/>
          <w:numId w:val="10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>Social projects to take the message of IEEE to the community</w:t>
      </w:r>
    </w:p>
    <w:p w:rsidR="00F855F0" w:rsidRPr="00A2119F" w:rsidRDefault="00F855F0" w:rsidP="00600B1D">
      <w:pPr>
        <w:numPr>
          <w:ilvl w:val="1"/>
          <w:numId w:val="9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>Conduct Electronic Design Competition among the undergraduates teams with at least one student member in the team</w:t>
      </w:r>
    </w:p>
    <w:p w:rsidR="00F855F0" w:rsidRPr="00A2119F" w:rsidRDefault="00F855F0" w:rsidP="00600B1D">
      <w:pPr>
        <w:numPr>
          <w:ilvl w:val="1"/>
          <w:numId w:val="10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>For the first time career fair was organized and it was open only for the membership</w:t>
      </w:r>
    </w:p>
    <w:p w:rsidR="00F855F0" w:rsidRPr="00A2119F" w:rsidRDefault="00F855F0" w:rsidP="00600B1D">
      <w:pPr>
        <w:numPr>
          <w:ilvl w:val="1"/>
          <w:numId w:val="10"/>
        </w:numPr>
        <w:snapToGrid w:val="0"/>
        <w:spacing w:line="180" w:lineRule="atLeast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>Senior Membership Development Drive by the Section</w:t>
      </w:r>
    </w:p>
    <w:p w:rsidR="00730A8E" w:rsidRDefault="00730A8E" w:rsidP="00730A8E">
      <w:pPr>
        <w:snapToGrid w:val="0"/>
        <w:spacing w:line="180" w:lineRule="atLeast"/>
        <w:ind w:left="720"/>
        <w:jc w:val="both"/>
      </w:pPr>
    </w:p>
    <w:p w:rsidR="00991BC3" w:rsidRPr="00C14DDE" w:rsidRDefault="00991BC3" w:rsidP="00991BC3">
      <w:pPr>
        <w:snapToGrid w:val="0"/>
        <w:spacing w:line="180" w:lineRule="atLeast"/>
        <w:ind w:left="360"/>
        <w:jc w:val="both"/>
        <w:rPr>
          <w:rFonts w:eastAsia="Malgun Gothic"/>
          <w:sz w:val="24"/>
          <w:szCs w:val="24"/>
          <w:lang w:eastAsia="ko-KR"/>
        </w:rPr>
      </w:pPr>
    </w:p>
    <w:p w:rsidR="00991BC3" w:rsidRDefault="00991BC3" w:rsidP="00991BC3">
      <w:pPr>
        <w:jc w:val="both"/>
        <w:rPr>
          <w:b/>
          <w:sz w:val="24"/>
        </w:rPr>
      </w:pPr>
      <w:r w:rsidRPr="00991BC3">
        <w:rPr>
          <w:b/>
          <w:sz w:val="24"/>
          <w:szCs w:val="24"/>
        </w:rPr>
        <w:t xml:space="preserve">B.2 </w:t>
      </w:r>
      <w:r>
        <w:rPr>
          <w:b/>
          <w:sz w:val="24"/>
        </w:rPr>
        <w:t>Chapter Activities</w:t>
      </w:r>
    </w:p>
    <w:p w:rsidR="00991BC3" w:rsidRPr="0032559E" w:rsidRDefault="00991BC3" w:rsidP="00991BC3">
      <w:pPr>
        <w:jc w:val="both"/>
        <w:rPr>
          <w:b/>
        </w:rPr>
      </w:pPr>
    </w:p>
    <w:p w:rsidR="00991BC3" w:rsidRDefault="00991BC3" w:rsidP="00600B1D">
      <w:pPr>
        <w:numPr>
          <w:ilvl w:val="0"/>
          <w:numId w:val="2"/>
        </w:numPr>
        <w:snapToGrid w:val="0"/>
        <w:spacing w:line="180" w:lineRule="atLeast"/>
        <w:jc w:val="both"/>
      </w:pPr>
      <w:r w:rsidRPr="00562B1B">
        <w:t>Total number of Chapters in the Section</w:t>
      </w:r>
    </w:p>
    <w:p w:rsidR="00730A8E" w:rsidRPr="000417F5" w:rsidRDefault="000417F5" w:rsidP="00600B1D">
      <w:pPr>
        <w:numPr>
          <w:ilvl w:val="1"/>
          <w:numId w:val="2"/>
        </w:numPr>
        <w:snapToGrid w:val="0"/>
        <w:spacing w:line="180" w:lineRule="atLeast"/>
        <w:ind w:left="1134" w:hanging="425"/>
        <w:jc w:val="both"/>
      </w:pPr>
      <w:r w:rsidRPr="000417F5">
        <w:rPr>
          <w:color w:val="002060"/>
        </w:rPr>
        <w:t>Six (C16, COM19, MTT17, PE31, RA24 and IA 34)</w:t>
      </w:r>
    </w:p>
    <w:p w:rsidR="000417F5" w:rsidRPr="00562B1B" w:rsidRDefault="000417F5" w:rsidP="000417F5">
      <w:pPr>
        <w:snapToGrid w:val="0"/>
        <w:spacing w:line="180" w:lineRule="atLeast"/>
        <w:ind w:left="1134"/>
        <w:jc w:val="both"/>
      </w:pPr>
    </w:p>
    <w:p w:rsidR="00991BC3" w:rsidRDefault="00991BC3" w:rsidP="00600B1D">
      <w:pPr>
        <w:numPr>
          <w:ilvl w:val="0"/>
          <w:numId w:val="2"/>
        </w:numPr>
        <w:snapToGrid w:val="0"/>
        <w:spacing w:line="180" w:lineRule="atLeast"/>
        <w:jc w:val="both"/>
      </w:pPr>
      <w:r w:rsidRPr="00562B1B">
        <w:t>Number of Chapters formed in the current year</w:t>
      </w:r>
    </w:p>
    <w:p w:rsidR="000417F5" w:rsidRPr="00A2119F" w:rsidRDefault="000417F5" w:rsidP="00600B1D">
      <w:pPr>
        <w:numPr>
          <w:ilvl w:val="1"/>
          <w:numId w:val="2"/>
        </w:numPr>
        <w:snapToGrid w:val="0"/>
        <w:spacing w:line="180" w:lineRule="atLeast"/>
        <w:ind w:left="1134" w:hanging="425"/>
        <w:jc w:val="both"/>
        <w:rPr>
          <w:color w:val="17365D" w:themeColor="text2" w:themeShade="BF"/>
        </w:rPr>
      </w:pPr>
      <w:r w:rsidRPr="00A2119F">
        <w:rPr>
          <w:color w:val="17365D" w:themeColor="text2" w:themeShade="BF"/>
        </w:rPr>
        <w:t>Petition for EMBS was placed, section endorsed and pending approval of MGA</w:t>
      </w:r>
    </w:p>
    <w:p w:rsidR="000417F5" w:rsidRPr="00A2119F" w:rsidRDefault="000417F5" w:rsidP="000417F5">
      <w:pPr>
        <w:snapToGrid w:val="0"/>
        <w:spacing w:line="180" w:lineRule="atLeast"/>
        <w:ind w:left="720"/>
        <w:jc w:val="both"/>
        <w:rPr>
          <w:color w:val="17365D" w:themeColor="text2" w:themeShade="BF"/>
        </w:rPr>
      </w:pPr>
    </w:p>
    <w:p w:rsidR="00991BC3" w:rsidRDefault="00991BC3" w:rsidP="00600B1D">
      <w:pPr>
        <w:numPr>
          <w:ilvl w:val="0"/>
          <w:numId w:val="2"/>
        </w:numPr>
        <w:snapToGrid w:val="0"/>
        <w:spacing w:line="180" w:lineRule="atLeast"/>
        <w:jc w:val="both"/>
      </w:pPr>
      <w:r w:rsidRPr="00562B1B">
        <w:t xml:space="preserve">Number of </w:t>
      </w:r>
      <w:r w:rsidR="009677F0">
        <w:t>a</w:t>
      </w:r>
      <w:r w:rsidRPr="00562B1B">
        <w:t>ctive Chapters (Chapters who have reported required number of meetings during the year)</w:t>
      </w:r>
    </w:p>
    <w:p w:rsidR="000417F5" w:rsidRPr="00A2119F" w:rsidRDefault="00452881" w:rsidP="00600B1D">
      <w:pPr>
        <w:numPr>
          <w:ilvl w:val="1"/>
          <w:numId w:val="2"/>
        </w:numPr>
        <w:snapToGrid w:val="0"/>
        <w:spacing w:line="180" w:lineRule="atLeast"/>
        <w:ind w:left="1134" w:hanging="425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Four</w:t>
      </w:r>
    </w:p>
    <w:p w:rsidR="000417F5" w:rsidRPr="00562B1B" w:rsidRDefault="000417F5" w:rsidP="000417F5">
      <w:pPr>
        <w:snapToGrid w:val="0"/>
        <w:spacing w:line="180" w:lineRule="atLeast"/>
        <w:ind w:left="720"/>
        <w:jc w:val="both"/>
      </w:pPr>
    </w:p>
    <w:p w:rsidR="00991BC3" w:rsidRPr="00562B1B" w:rsidRDefault="00991BC3" w:rsidP="00600B1D">
      <w:pPr>
        <w:numPr>
          <w:ilvl w:val="0"/>
          <w:numId w:val="2"/>
        </w:numPr>
        <w:snapToGrid w:val="0"/>
        <w:spacing w:line="180" w:lineRule="atLeast"/>
        <w:jc w:val="both"/>
      </w:pPr>
      <w:r w:rsidRPr="00562B1B">
        <w:t xml:space="preserve">Summary of Chapter activities </w:t>
      </w:r>
      <w:r w:rsidR="009677F0">
        <w:t>(</w:t>
      </w:r>
      <w:r w:rsidR="00AD4064">
        <w:t>C</w:t>
      </w:r>
      <w:r w:rsidR="00AD4064" w:rsidRPr="00562B1B">
        <w:t xml:space="preserve">hapter </w:t>
      </w:r>
      <w:r w:rsidR="009677F0">
        <w:t>wise with attachment table/</w:t>
      </w:r>
      <w:r w:rsidRPr="00562B1B">
        <w:t>information</w:t>
      </w:r>
      <w:r w:rsidR="009677F0">
        <w:t>)</w:t>
      </w:r>
    </w:p>
    <w:p w:rsidR="008F33BB" w:rsidRPr="00A2119F" w:rsidRDefault="000417F5" w:rsidP="000417F5">
      <w:pPr>
        <w:ind w:left="720"/>
        <w:jc w:val="both"/>
        <w:rPr>
          <w:bCs/>
          <w:color w:val="17365D" w:themeColor="text2" w:themeShade="BF"/>
        </w:rPr>
      </w:pPr>
      <w:r w:rsidRPr="00A2119F">
        <w:rPr>
          <w:b/>
          <w:color w:val="17365D" w:themeColor="text2" w:themeShade="BF"/>
        </w:rPr>
        <w:t xml:space="preserve">PES : </w:t>
      </w:r>
      <w:r w:rsidRPr="00A2119F">
        <w:rPr>
          <w:bCs/>
          <w:color w:val="17365D" w:themeColor="text2" w:themeShade="BF"/>
        </w:rPr>
        <w:t xml:space="preserve">AGM, </w:t>
      </w:r>
      <w:r w:rsidR="002F5C21">
        <w:rPr>
          <w:bCs/>
          <w:color w:val="17365D" w:themeColor="text2" w:themeShade="BF"/>
        </w:rPr>
        <w:t xml:space="preserve">03 </w:t>
      </w:r>
      <w:r w:rsidRPr="00A2119F">
        <w:rPr>
          <w:bCs/>
          <w:color w:val="17365D" w:themeColor="text2" w:themeShade="BF"/>
        </w:rPr>
        <w:t>Technical Talks, Seminars,</w:t>
      </w:r>
      <w:r w:rsidR="002F5C21">
        <w:rPr>
          <w:bCs/>
          <w:color w:val="17365D" w:themeColor="text2" w:themeShade="BF"/>
        </w:rPr>
        <w:t xml:space="preserve"> Sponsorship for design project competition, provide TCS for an international conference, presenting outstanding chapter award</w:t>
      </w:r>
      <w:r w:rsidRPr="00A2119F">
        <w:rPr>
          <w:bCs/>
          <w:color w:val="17365D" w:themeColor="text2" w:themeShade="BF"/>
        </w:rPr>
        <w:t xml:space="preserve"> </w:t>
      </w:r>
      <w:bookmarkStart w:id="0" w:name="_GoBack"/>
      <w:bookmarkEnd w:id="0"/>
    </w:p>
    <w:p w:rsidR="000417F5" w:rsidRPr="00A2119F" w:rsidRDefault="000417F5" w:rsidP="000417F5">
      <w:pPr>
        <w:ind w:left="720"/>
        <w:jc w:val="both"/>
        <w:rPr>
          <w:bCs/>
          <w:color w:val="17365D" w:themeColor="text2" w:themeShade="BF"/>
        </w:rPr>
      </w:pPr>
      <w:r w:rsidRPr="00A2119F">
        <w:rPr>
          <w:b/>
          <w:color w:val="17365D" w:themeColor="text2" w:themeShade="BF"/>
        </w:rPr>
        <w:t xml:space="preserve">RAS: </w:t>
      </w:r>
      <w:r w:rsidRPr="00A2119F">
        <w:rPr>
          <w:bCs/>
          <w:color w:val="17365D" w:themeColor="text2" w:themeShade="BF"/>
        </w:rPr>
        <w:t>AGM, Robotics meet ups</w:t>
      </w:r>
      <w:r w:rsidR="00336F95">
        <w:rPr>
          <w:bCs/>
          <w:color w:val="17365D" w:themeColor="text2" w:themeShade="BF"/>
        </w:rPr>
        <w:t>, 3 executive committee meetings</w:t>
      </w:r>
    </w:p>
    <w:p w:rsidR="000417F5" w:rsidRPr="000F5ED3" w:rsidRDefault="000417F5" w:rsidP="000417F5">
      <w:pPr>
        <w:ind w:left="720"/>
        <w:jc w:val="both"/>
        <w:rPr>
          <w:bCs/>
          <w:color w:val="17365D" w:themeColor="text2" w:themeShade="BF"/>
        </w:rPr>
      </w:pPr>
      <w:r w:rsidRPr="00A2119F">
        <w:rPr>
          <w:b/>
          <w:color w:val="17365D" w:themeColor="text2" w:themeShade="BF"/>
        </w:rPr>
        <w:t xml:space="preserve">MTT: </w:t>
      </w:r>
      <w:r w:rsidRPr="00A2119F">
        <w:rPr>
          <w:bCs/>
          <w:color w:val="17365D" w:themeColor="text2" w:themeShade="BF"/>
        </w:rPr>
        <w:t xml:space="preserve">AGM,  </w:t>
      </w:r>
      <w:r w:rsidR="000F5ED3" w:rsidRPr="000F5ED3">
        <w:rPr>
          <w:bCs/>
          <w:color w:val="17365D" w:themeColor="text2" w:themeShade="BF"/>
        </w:rPr>
        <w:t>2 technical talks</w:t>
      </w:r>
      <w:r w:rsidRPr="000F5ED3">
        <w:rPr>
          <w:bCs/>
          <w:color w:val="17365D" w:themeColor="text2" w:themeShade="BF"/>
        </w:rPr>
        <w:t xml:space="preserve"> </w:t>
      </w:r>
    </w:p>
    <w:p w:rsidR="000417F5" w:rsidRPr="00A2119F" w:rsidRDefault="000417F5" w:rsidP="000417F5">
      <w:pPr>
        <w:ind w:left="720"/>
        <w:jc w:val="both"/>
        <w:rPr>
          <w:color w:val="17365D" w:themeColor="text2" w:themeShade="BF"/>
        </w:rPr>
      </w:pPr>
      <w:r w:rsidRPr="00A2119F">
        <w:rPr>
          <w:b/>
          <w:color w:val="17365D" w:themeColor="text2" w:themeShade="BF"/>
        </w:rPr>
        <w:t xml:space="preserve">IAS: </w:t>
      </w:r>
      <w:r w:rsidRPr="00A2119F">
        <w:rPr>
          <w:color w:val="17365D" w:themeColor="text2" w:themeShade="BF"/>
        </w:rPr>
        <w:t xml:space="preserve"> AGM, </w:t>
      </w:r>
      <w:r w:rsidR="002F5C21">
        <w:rPr>
          <w:color w:val="17365D" w:themeColor="text2" w:themeShade="BF"/>
        </w:rPr>
        <w:t>hosting DLP lecture, technical lecture and career fair</w:t>
      </w:r>
      <w:r w:rsidRPr="00A2119F">
        <w:rPr>
          <w:color w:val="17365D" w:themeColor="text2" w:themeShade="BF"/>
        </w:rPr>
        <w:t xml:space="preserve"> </w:t>
      </w:r>
    </w:p>
    <w:p w:rsidR="00991BC3" w:rsidRDefault="00991BC3" w:rsidP="00991BC3">
      <w:pPr>
        <w:snapToGrid w:val="0"/>
        <w:spacing w:line="180" w:lineRule="atLeast"/>
        <w:jc w:val="both"/>
        <w:rPr>
          <w:rFonts w:eastAsia="Malgun Gothic"/>
          <w:sz w:val="24"/>
          <w:szCs w:val="24"/>
          <w:lang w:eastAsia="ko-KR"/>
        </w:rPr>
      </w:pPr>
    </w:p>
    <w:p w:rsidR="000417F5" w:rsidRPr="00C14DDE" w:rsidRDefault="000417F5" w:rsidP="00991BC3">
      <w:pPr>
        <w:snapToGrid w:val="0"/>
        <w:spacing w:line="180" w:lineRule="atLeast"/>
        <w:jc w:val="both"/>
        <w:rPr>
          <w:rFonts w:eastAsia="Malgun Gothic"/>
          <w:sz w:val="24"/>
          <w:szCs w:val="24"/>
          <w:lang w:eastAsia="ko-KR"/>
        </w:rPr>
      </w:pPr>
    </w:p>
    <w:p w:rsidR="001932DA" w:rsidRDefault="001932DA" w:rsidP="00991BC3">
      <w:pPr>
        <w:snapToGrid w:val="0"/>
        <w:spacing w:line="180" w:lineRule="atLeast"/>
        <w:jc w:val="both"/>
        <w:rPr>
          <w:rFonts w:eastAsia="Malgun Gothic"/>
          <w:b/>
          <w:sz w:val="24"/>
          <w:szCs w:val="24"/>
          <w:lang w:eastAsia="ko-KR"/>
        </w:rPr>
      </w:pPr>
      <w:r w:rsidRPr="00991BC3">
        <w:rPr>
          <w:b/>
          <w:sz w:val="24"/>
          <w:szCs w:val="24"/>
        </w:rPr>
        <w:t>B.</w:t>
      </w:r>
      <w:r w:rsidR="00991BC3">
        <w:rPr>
          <w:rFonts w:eastAsia="Malgun Gothic" w:hint="eastAsia"/>
          <w:b/>
          <w:sz w:val="24"/>
          <w:szCs w:val="24"/>
          <w:lang w:eastAsia="ko-KR"/>
        </w:rPr>
        <w:t>3</w:t>
      </w:r>
      <w:r w:rsidRPr="00991BC3">
        <w:rPr>
          <w:b/>
          <w:sz w:val="24"/>
          <w:szCs w:val="24"/>
        </w:rPr>
        <w:t xml:space="preserve"> Professional and Continuing Education Activities</w:t>
      </w:r>
    </w:p>
    <w:p w:rsidR="00562B1B" w:rsidRPr="00C14DDE" w:rsidRDefault="00562B1B" w:rsidP="00991BC3">
      <w:pPr>
        <w:snapToGrid w:val="0"/>
        <w:spacing w:line="180" w:lineRule="atLeast"/>
        <w:jc w:val="both"/>
        <w:rPr>
          <w:rFonts w:eastAsia="Malgun Gothic"/>
          <w:b/>
          <w:lang w:eastAsia="ko-KR"/>
        </w:rPr>
      </w:pPr>
    </w:p>
    <w:p w:rsidR="001932DA" w:rsidRPr="0032559E" w:rsidRDefault="00F23320" w:rsidP="003B1182">
      <w:pPr>
        <w:snapToGrid w:val="0"/>
        <w:spacing w:line="180" w:lineRule="atLeast"/>
        <w:jc w:val="both"/>
      </w:pPr>
      <w:r w:rsidRPr="0032559E">
        <w:t>Summary of c</w:t>
      </w:r>
      <w:r w:rsidR="001932DA" w:rsidRPr="0032559E">
        <w:t>ontinuing Educational activities including conferences, technical activities, training courses</w:t>
      </w:r>
      <w:r w:rsidR="00991BC3" w:rsidRPr="0032559E">
        <w:rPr>
          <w:rFonts w:eastAsia="Malgun Gothic"/>
          <w:lang w:eastAsia="ko-KR"/>
        </w:rPr>
        <w:t>,</w:t>
      </w:r>
      <w:r w:rsidR="00991BC3" w:rsidRPr="0032559E">
        <w:rPr>
          <w:rFonts w:eastAsia="MS Mincho"/>
          <w:lang w:eastAsia="ja-JP"/>
        </w:rPr>
        <w:t xml:space="preserve"> </w:t>
      </w:r>
      <w:r w:rsidR="00991BC3" w:rsidRPr="0032559E">
        <w:t>and distinguished</w:t>
      </w:r>
      <w:r w:rsidR="00991BC3" w:rsidRPr="0032559E">
        <w:rPr>
          <w:rFonts w:eastAsia="MS Mincho" w:hint="eastAsia"/>
          <w:lang w:eastAsia="ja-JP"/>
        </w:rPr>
        <w:t xml:space="preserve"> lecture programs</w:t>
      </w:r>
      <w:r w:rsidR="00991BC3" w:rsidRPr="0032559E">
        <w:rPr>
          <w:rFonts w:hint="eastAsia"/>
        </w:rPr>
        <w:t xml:space="preserve"> </w:t>
      </w:r>
      <w:r w:rsidR="00991BC3" w:rsidRPr="0032559E">
        <w:t>with attachment table / information</w:t>
      </w:r>
    </w:p>
    <w:p w:rsidR="00C7448C" w:rsidRPr="009B509D" w:rsidRDefault="00C7448C" w:rsidP="00600B1D">
      <w:pPr>
        <w:numPr>
          <w:ilvl w:val="0"/>
          <w:numId w:val="11"/>
        </w:numPr>
        <w:jc w:val="both"/>
        <w:rPr>
          <w:color w:val="002060"/>
        </w:rPr>
      </w:pPr>
      <w:r w:rsidRPr="009B509D">
        <w:rPr>
          <w:color w:val="002060"/>
        </w:rPr>
        <w:t>Electronic Design Competition</w:t>
      </w:r>
    </w:p>
    <w:p w:rsidR="00C7448C" w:rsidRDefault="00C7448C" w:rsidP="00600B1D">
      <w:pPr>
        <w:numPr>
          <w:ilvl w:val="0"/>
          <w:numId w:val="11"/>
        </w:numPr>
        <w:jc w:val="both"/>
        <w:rPr>
          <w:color w:val="002060"/>
        </w:rPr>
      </w:pPr>
      <w:r w:rsidRPr="000C20CB">
        <w:rPr>
          <w:color w:val="002060"/>
        </w:rPr>
        <w:t xml:space="preserve">Dr. R </w:t>
      </w:r>
      <w:proofErr w:type="spellStart"/>
      <w:r w:rsidRPr="000C20CB">
        <w:rPr>
          <w:color w:val="002060"/>
        </w:rPr>
        <w:t>Venkatesha</w:t>
      </w:r>
      <w:proofErr w:type="spellEnd"/>
      <w:r w:rsidRPr="000C20CB">
        <w:rPr>
          <w:color w:val="002060"/>
        </w:rPr>
        <w:t xml:space="preserve"> Prasad</w:t>
      </w:r>
      <w:r>
        <w:rPr>
          <w:color w:val="002060"/>
        </w:rPr>
        <w:t>'s</w:t>
      </w:r>
      <w:r w:rsidRPr="00A2119F">
        <w:rPr>
          <w:color w:val="002060"/>
        </w:rPr>
        <w:t xml:space="preserve"> </w:t>
      </w:r>
      <w:r w:rsidRPr="009B509D">
        <w:rPr>
          <w:color w:val="002060"/>
        </w:rPr>
        <w:t xml:space="preserve">workshop </w:t>
      </w:r>
      <w:r>
        <w:rPr>
          <w:color w:val="002060"/>
        </w:rPr>
        <w:t>DLP workshop</w:t>
      </w:r>
    </w:p>
    <w:p w:rsidR="00C7448C" w:rsidRPr="009B509D" w:rsidRDefault="00C7448C" w:rsidP="00600B1D">
      <w:pPr>
        <w:numPr>
          <w:ilvl w:val="0"/>
          <w:numId w:val="11"/>
        </w:numPr>
        <w:jc w:val="both"/>
        <w:rPr>
          <w:color w:val="002060"/>
        </w:rPr>
      </w:pPr>
      <w:r w:rsidRPr="000F2FB4">
        <w:rPr>
          <w:color w:val="002060"/>
        </w:rPr>
        <w:t xml:space="preserve">Prof </w:t>
      </w:r>
      <w:proofErr w:type="spellStart"/>
      <w:r w:rsidRPr="000F2FB4">
        <w:rPr>
          <w:color w:val="002060"/>
        </w:rPr>
        <w:t>Arumugam</w:t>
      </w:r>
      <w:proofErr w:type="spellEnd"/>
      <w:r w:rsidRPr="000F2FB4">
        <w:rPr>
          <w:color w:val="002060"/>
        </w:rPr>
        <w:t xml:space="preserve"> </w:t>
      </w:r>
      <w:proofErr w:type="spellStart"/>
      <w:r w:rsidRPr="000F2FB4">
        <w:rPr>
          <w:color w:val="002060"/>
        </w:rPr>
        <w:t>Nallanathan</w:t>
      </w:r>
      <w:r>
        <w:rPr>
          <w:color w:val="002060"/>
        </w:rPr>
        <w:t>'s</w:t>
      </w:r>
      <w:proofErr w:type="spellEnd"/>
      <w:r>
        <w:rPr>
          <w:color w:val="002060"/>
        </w:rPr>
        <w:t xml:space="preserve"> DLP lecture with the collaboration with IESL</w:t>
      </w:r>
    </w:p>
    <w:p w:rsidR="00C7448C" w:rsidRPr="009B509D" w:rsidRDefault="00C7448C" w:rsidP="00600B1D">
      <w:pPr>
        <w:numPr>
          <w:ilvl w:val="0"/>
          <w:numId w:val="11"/>
        </w:numPr>
        <w:jc w:val="both"/>
        <w:rPr>
          <w:color w:val="002060"/>
        </w:rPr>
      </w:pPr>
      <w:r w:rsidRPr="009B509D">
        <w:rPr>
          <w:color w:val="002060"/>
        </w:rPr>
        <w:t>IEEE SL Section granted technical co-sponsorship to seven conferences</w:t>
      </w:r>
      <w:r>
        <w:rPr>
          <w:color w:val="002060"/>
        </w:rPr>
        <w:t xml:space="preserve"> (6- international</w:t>
      </w:r>
      <w:r w:rsidR="00F028B1">
        <w:rPr>
          <w:color w:val="002060"/>
        </w:rPr>
        <w:t xml:space="preserve"> &amp;</w:t>
      </w:r>
      <w:r>
        <w:rPr>
          <w:color w:val="002060"/>
        </w:rPr>
        <w:t xml:space="preserve"> 1- local)</w:t>
      </w:r>
      <w:r w:rsidRPr="009B509D">
        <w:rPr>
          <w:color w:val="002060"/>
        </w:rPr>
        <w:t xml:space="preserve"> </w:t>
      </w:r>
    </w:p>
    <w:p w:rsidR="00C7448C" w:rsidRPr="00A2119F" w:rsidRDefault="00C7448C" w:rsidP="00C7448C">
      <w:pPr>
        <w:ind w:left="720"/>
        <w:jc w:val="both"/>
        <w:rPr>
          <w:color w:val="002060"/>
        </w:rPr>
      </w:pPr>
      <w:proofErr w:type="spellStart"/>
      <w:r w:rsidRPr="00A2119F">
        <w:rPr>
          <w:color w:val="002060"/>
        </w:rPr>
        <w:t>ICTer</w:t>
      </w:r>
      <w:proofErr w:type="spellEnd"/>
      <w:r w:rsidRPr="00A2119F">
        <w:rPr>
          <w:color w:val="002060"/>
        </w:rPr>
        <w:t xml:space="preserve"> 2017, NITC 2017, SKIMA 2017, ICNSNT2017, MERCon2018,  ICCSE 2018, ICPES 2018, (pending approval for ICITR2018, EECON2018) </w:t>
      </w:r>
    </w:p>
    <w:p w:rsidR="00C7448C" w:rsidRDefault="00C7448C" w:rsidP="00600B1D">
      <w:pPr>
        <w:numPr>
          <w:ilvl w:val="0"/>
          <w:numId w:val="11"/>
        </w:numPr>
        <w:jc w:val="both"/>
        <w:rPr>
          <w:color w:val="002060"/>
        </w:rPr>
      </w:pPr>
      <w:r w:rsidRPr="009B509D">
        <w:rPr>
          <w:color w:val="002060"/>
        </w:rPr>
        <w:t xml:space="preserve">IEEE SL Section granted Financial </w:t>
      </w:r>
      <w:r w:rsidR="00F028B1">
        <w:rPr>
          <w:color w:val="002060"/>
        </w:rPr>
        <w:t>Co-</w:t>
      </w:r>
      <w:r w:rsidRPr="009B509D">
        <w:rPr>
          <w:color w:val="002060"/>
        </w:rPr>
        <w:t>Sponsorship to a conference ICIAfS201</w:t>
      </w:r>
      <w:r w:rsidR="00F028B1">
        <w:rPr>
          <w:color w:val="002060"/>
        </w:rPr>
        <w:t>8</w:t>
      </w:r>
    </w:p>
    <w:p w:rsidR="00CB773B" w:rsidRDefault="00CB773B" w:rsidP="00600B1D">
      <w:pPr>
        <w:numPr>
          <w:ilvl w:val="0"/>
          <w:numId w:val="11"/>
        </w:numPr>
        <w:jc w:val="both"/>
        <w:rPr>
          <w:color w:val="002060"/>
        </w:rPr>
      </w:pPr>
      <w:r w:rsidRPr="00CB773B">
        <w:rPr>
          <w:color w:val="002060"/>
        </w:rPr>
        <w:t xml:space="preserve">Technology Awareness Program(TAP), Educational Activities (EA) support project </w:t>
      </w:r>
    </w:p>
    <w:p w:rsidR="00F028B1" w:rsidRPr="009B509D" w:rsidRDefault="00CB773B" w:rsidP="00600B1D">
      <w:pPr>
        <w:numPr>
          <w:ilvl w:val="0"/>
          <w:numId w:val="11"/>
        </w:numPr>
        <w:jc w:val="both"/>
        <w:rPr>
          <w:color w:val="002060"/>
        </w:rPr>
      </w:pPr>
      <w:proofErr w:type="spellStart"/>
      <w:r w:rsidRPr="00CB773B">
        <w:rPr>
          <w:color w:val="002060"/>
        </w:rPr>
        <w:t>StudPro</w:t>
      </w:r>
      <w:proofErr w:type="spellEnd"/>
      <w:r w:rsidRPr="00CB773B">
        <w:rPr>
          <w:color w:val="002060"/>
        </w:rPr>
        <w:t xml:space="preserve"> Career Fair</w:t>
      </w:r>
      <w:r>
        <w:rPr>
          <w:color w:val="002060"/>
        </w:rPr>
        <w:t xml:space="preserve"> 2017</w:t>
      </w:r>
    </w:p>
    <w:p w:rsidR="00F23320" w:rsidRDefault="00F23320" w:rsidP="00F23320">
      <w:pPr>
        <w:jc w:val="both"/>
        <w:rPr>
          <w:b/>
          <w:sz w:val="24"/>
        </w:rPr>
      </w:pPr>
    </w:p>
    <w:p w:rsidR="00C7448C" w:rsidRPr="00F23320" w:rsidRDefault="00C7448C" w:rsidP="00F23320">
      <w:pPr>
        <w:jc w:val="both"/>
        <w:rPr>
          <w:b/>
          <w:sz w:val="24"/>
        </w:rPr>
      </w:pPr>
    </w:p>
    <w:p w:rsidR="00183540" w:rsidRDefault="001932DA">
      <w:pPr>
        <w:jc w:val="both"/>
        <w:rPr>
          <w:b/>
          <w:sz w:val="24"/>
        </w:rPr>
      </w:pPr>
      <w:r>
        <w:rPr>
          <w:b/>
          <w:sz w:val="24"/>
        </w:rPr>
        <w:t>B.4 Students Activities</w:t>
      </w:r>
    </w:p>
    <w:p w:rsidR="00183540" w:rsidRPr="00C14DDE" w:rsidRDefault="00183540">
      <w:pPr>
        <w:jc w:val="both"/>
        <w:rPr>
          <w:b/>
        </w:rPr>
      </w:pPr>
    </w:p>
    <w:p w:rsidR="00A71EA4" w:rsidRDefault="00183540" w:rsidP="00600B1D">
      <w:pPr>
        <w:numPr>
          <w:ilvl w:val="0"/>
          <w:numId w:val="2"/>
        </w:numPr>
        <w:snapToGrid w:val="0"/>
        <w:spacing w:line="180" w:lineRule="atLeast"/>
        <w:jc w:val="both"/>
      </w:pPr>
      <w:r w:rsidRPr="00562B1B">
        <w:t xml:space="preserve">Total number of Student </w:t>
      </w:r>
      <w:r w:rsidR="009677F0">
        <w:t>B</w:t>
      </w:r>
      <w:r w:rsidRPr="00562B1B">
        <w:t>ranches  in the Section</w:t>
      </w:r>
      <w:r w:rsidR="00A71EA4">
        <w:t xml:space="preserve">: </w:t>
      </w:r>
    </w:p>
    <w:p w:rsidR="00183540" w:rsidRPr="007F08BB" w:rsidRDefault="00A71EA4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 w:rsidRPr="007F08BB">
        <w:rPr>
          <w:color w:val="002060"/>
        </w:rPr>
        <w:t>Fourteen</w:t>
      </w:r>
    </w:p>
    <w:p w:rsidR="00A71EA4" w:rsidRPr="00562B1B" w:rsidRDefault="00A71EA4" w:rsidP="00A71EA4">
      <w:pPr>
        <w:snapToGrid w:val="0"/>
        <w:spacing w:line="180" w:lineRule="atLeast"/>
        <w:ind w:left="720"/>
        <w:jc w:val="both"/>
      </w:pPr>
    </w:p>
    <w:p w:rsidR="00A71EA4" w:rsidRDefault="00183540" w:rsidP="00600B1D">
      <w:pPr>
        <w:numPr>
          <w:ilvl w:val="0"/>
          <w:numId w:val="2"/>
        </w:numPr>
        <w:snapToGrid w:val="0"/>
        <w:spacing w:line="180" w:lineRule="atLeast"/>
        <w:jc w:val="both"/>
      </w:pPr>
      <w:r w:rsidRPr="00562B1B">
        <w:t xml:space="preserve">Number of Student </w:t>
      </w:r>
      <w:r w:rsidR="009677F0">
        <w:t>B</w:t>
      </w:r>
      <w:r w:rsidRPr="00562B1B">
        <w:t>ranches  formed in the current year</w:t>
      </w:r>
      <w:r w:rsidR="00A71EA4">
        <w:t xml:space="preserve">: </w:t>
      </w:r>
    </w:p>
    <w:p w:rsidR="00183540" w:rsidRPr="007F08BB" w:rsidRDefault="00A71EA4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 w:rsidRPr="007F08BB">
        <w:rPr>
          <w:color w:val="002060"/>
        </w:rPr>
        <w:t>Three established and two on pending approval</w:t>
      </w:r>
    </w:p>
    <w:p w:rsidR="00A71EA4" w:rsidRPr="00562B1B" w:rsidRDefault="00A71EA4" w:rsidP="00A71EA4">
      <w:pPr>
        <w:snapToGrid w:val="0"/>
        <w:spacing w:line="180" w:lineRule="atLeast"/>
        <w:ind w:left="720"/>
        <w:jc w:val="both"/>
      </w:pPr>
    </w:p>
    <w:p w:rsidR="00AA74B9" w:rsidRPr="00A71EA4" w:rsidRDefault="00F8641B" w:rsidP="00600B1D">
      <w:pPr>
        <w:numPr>
          <w:ilvl w:val="0"/>
          <w:numId w:val="2"/>
        </w:numPr>
        <w:snapToGrid w:val="0"/>
        <w:spacing w:line="180" w:lineRule="atLeast"/>
        <w:jc w:val="both"/>
      </w:pPr>
      <w:r w:rsidRPr="00562B1B">
        <w:t>Section level student activities (student congress, paper and other contests, awards etc)</w:t>
      </w:r>
      <w:r w:rsidR="003E0BC9" w:rsidRPr="00562B1B">
        <w:rPr>
          <w:rFonts w:eastAsia="Malgun Gothic" w:hint="eastAsia"/>
          <w:lang w:eastAsia="ko-KR"/>
        </w:rPr>
        <w:t xml:space="preserve"> </w:t>
      </w:r>
    </w:p>
    <w:p w:rsidR="007F08BB" w:rsidRDefault="007F08BB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>
        <w:rPr>
          <w:color w:val="002060"/>
        </w:rPr>
        <w:t>Electronic Design competition for undergraduates</w:t>
      </w:r>
    </w:p>
    <w:p w:rsidR="007F08BB" w:rsidRPr="00562B1B" w:rsidRDefault="007F08BB" w:rsidP="00600B1D">
      <w:pPr>
        <w:numPr>
          <w:ilvl w:val="1"/>
          <w:numId w:val="2"/>
        </w:numPr>
        <w:snapToGrid w:val="0"/>
        <w:spacing w:line="180" w:lineRule="atLeast"/>
        <w:jc w:val="both"/>
      </w:pPr>
      <w:r w:rsidRPr="00BE0418">
        <w:rPr>
          <w:color w:val="002060"/>
        </w:rPr>
        <w:t>Active participation of social events such as family get together</w:t>
      </w:r>
    </w:p>
    <w:p w:rsidR="00A71EA4" w:rsidRPr="00562B1B" w:rsidRDefault="00A71EA4" w:rsidP="00A71EA4">
      <w:pPr>
        <w:snapToGrid w:val="0"/>
        <w:spacing w:line="180" w:lineRule="atLeast"/>
        <w:ind w:left="720"/>
        <w:jc w:val="both"/>
      </w:pPr>
    </w:p>
    <w:p w:rsidR="00183540" w:rsidRDefault="00183540" w:rsidP="00600B1D">
      <w:pPr>
        <w:numPr>
          <w:ilvl w:val="0"/>
          <w:numId w:val="2"/>
        </w:numPr>
        <w:snapToGrid w:val="0"/>
        <w:spacing w:line="180" w:lineRule="atLeast"/>
        <w:jc w:val="both"/>
      </w:pPr>
      <w:r w:rsidRPr="00562B1B">
        <w:t xml:space="preserve">Number of </w:t>
      </w:r>
      <w:r w:rsidR="009677F0">
        <w:t>a</w:t>
      </w:r>
      <w:r w:rsidRPr="00562B1B">
        <w:t xml:space="preserve">ctive Student </w:t>
      </w:r>
      <w:r w:rsidR="009677F0">
        <w:t>B</w:t>
      </w:r>
      <w:r w:rsidRPr="00562B1B">
        <w:t xml:space="preserve">ranches  (Student </w:t>
      </w:r>
      <w:r w:rsidR="009677F0">
        <w:t>B</w:t>
      </w:r>
      <w:r w:rsidRPr="00562B1B">
        <w:t>ranches  who have reported required number of meetings during the year)</w:t>
      </w:r>
    </w:p>
    <w:p w:rsidR="00A2119F" w:rsidRPr="000F6300" w:rsidRDefault="000F6300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>
        <w:rPr>
          <w:color w:val="002060"/>
        </w:rPr>
        <w:t>Eleven (newly formed three are yet to be submitted)</w:t>
      </w:r>
    </w:p>
    <w:p w:rsidR="00183540" w:rsidRDefault="00183540" w:rsidP="00600B1D">
      <w:pPr>
        <w:numPr>
          <w:ilvl w:val="0"/>
          <w:numId w:val="2"/>
        </w:numPr>
        <w:snapToGrid w:val="0"/>
        <w:spacing w:line="180" w:lineRule="atLeast"/>
        <w:jc w:val="both"/>
      </w:pPr>
      <w:r w:rsidRPr="00562B1B">
        <w:t xml:space="preserve">Summary of Student </w:t>
      </w:r>
      <w:r w:rsidR="009677F0">
        <w:t>B</w:t>
      </w:r>
      <w:r w:rsidRPr="00562B1B">
        <w:t xml:space="preserve">ranch  activities </w:t>
      </w:r>
      <w:r w:rsidR="009677F0">
        <w:t>(S</w:t>
      </w:r>
      <w:r w:rsidRPr="00562B1B">
        <w:t xml:space="preserve">tudent </w:t>
      </w:r>
      <w:r w:rsidR="009677F0">
        <w:t>B</w:t>
      </w:r>
      <w:r w:rsidRPr="00562B1B">
        <w:t>r</w:t>
      </w:r>
      <w:r w:rsidR="009677F0">
        <w:t>anch wise with attachment table/</w:t>
      </w:r>
      <w:r w:rsidRPr="00562B1B">
        <w:t>information</w:t>
      </w:r>
      <w:r w:rsidR="009677F0">
        <w:t>)</w:t>
      </w:r>
    </w:p>
    <w:tbl>
      <w:tblPr>
        <w:tblStyle w:val="TableGrid"/>
        <w:tblW w:w="0" w:type="auto"/>
        <w:tblInd w:w="817" w:type="dxa"/>
        <w:tblLook w:val="04A0"/>
      </w:tblPr>
      <w:tblGrid>
        <w:gridCol w:w="3969"/>
        <w:gridCol w:w="4123"/>
      </w:tblGrid>
      <w:tr w:rsidR="000F6300" w:rsidRPr="00A56846" w:rsidTr="00C15A7E">
        <w:tc>
          <w:tcPr>
            <w:tcW w:w="3969" w:type="dxa"/>
          </w:tcPr>
          <w:p w:rsidR="000F6300" w:rsidRPr="00A56846" w:rsidRDefault="000F6300" w:rsidP="000F6300">
            <w:pPr>
              <w:snapToGrid w:val="0"/>
              <w:spacing w:line="180" w:lineRule="atLeast"/>
              <w:jc w:val="center"/>
              <w:rPr>
                <w:b/>
                <w:color w:val="17365D" w:themeColor="text2" w:themeShade="BF"/>
              </w:rPr>
            </w:pPr>
            <w:r w:rsidRPr="00A56846">
              <w:rPr>
                <w:b/>
              </w:rPr>
              <w:tab/>
            </w:r>
            <w:r w:rsidRPr="00A56846">
              <w:rPr>
                <w:b/>
                <w:color w:val="17365D" w:themeColor="text2" w:themeShade="BF"/>
              </w:rPr>
              <w:t>Student branch</w:t>
            </w:r>
          </w:p>
        </w:tc>
        <w:tc>
          <w:tcPr>
            <w:tcW w:w="4123" w:type="dxa"/>
          </w:tcPr>
          <w:p w:rsidR="000F6300" w:rsidRPr="00A56846" w:rsidRDefault="000F6300" w:rsidP="000F6300">
            <w:pPr>
              <w:snapToGrid w:val="0"/>
              <w:spacing w:line="180" w:lineRule="atLeast"/>
              <w:jc w:val="center"/>
              <w:rPr>
                <w:b/>
                <w:color w:val="17365D" w:themeColor="text2" w:themeShade="BF"/>
              </w:rPr>
            </w:pPr>
            <w:r w:rsidRPr="00A56846">
              <w:rPr>
                <w:b/>
                <w:color w:val="17365D" w:themeColor="text2" w:themeShade="BF"/>
              </w:rPr>
              <w:t>Activity</w:t>
            </w:r>
          </w:p>
        </w:tc>
      </w:tr>
      <w:tr w:rsidR="000F6300" w:rsidTr="00C15A7E">
        <w:tc>
          <w:tcPr>
            <w:tcW w:w="3969" w:type="dxa"/>
            <w:vAlign w:val="center"/>
          </w:tcPr>
          <w:p w:rsidR="000F6300" w:rsidRPr="001A4D90" w:rsidRDefault="001A4D90" w:rsidP="00C15A7E">
            <w:pPr>
              <w:snapToGrid w:val="0"/>
              <w:spacing w:line="180" w:lineRule="atLeas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University of </w:t>
            </w:r>
            <w:proofErr w:type="spellStart"/>
            <w:r>
              <w:rPr>
                <w:color w:val="17365D" w:themeColor="text2" w:themeShade="BF"/>
              </w:rPr>
              <w:t>Ruhuna</w:t>
            </w:r>
            <w:proofErr w:type="spellEnd"/>
            <w:r w:rsidR="00C15A7E">
              <w:rPr>
                <w:color w:val="17365D" w:themeColor="text2" w:themeShade="BF"/>
              </w:rPr>
              <w:t xml:space="preserve"> Student Branch</w:t>
            </w:r>
          </w:p>
        </w:tc>
        <w:tc>
          <w:tcPr>
            <w:tcW w:w="4123" w:type="dxa"/>
          </w:tcPr>
          <w:p w:rsidR="000F6300" w:rsidRPr="001A4D90" w:rsidRDefault="001A4D90" w:rsidP="008E551B">
            <w:pPr>
              <w:snapToGrid w:val="0"/>
              <w:spacing w:line="180" w:lineRule="atLeast"/>
              <w:jc w:val="both"/>
              <w:rPr>
                <w:color w:val="17365D" w:themeColor="text2" w:themeShade="BF"/>
              </w:rPr>
            </w:pPr>
            <w:proofErr w:type="spellStart"/>
            <w:r w:rsidRPr="001A4D90">
              <w:rPr>
                <w:color w:val="17365D" w:themeColor="text2" w:themeShade="BF"/>
              </w:rPr>
              <w:t>Invictus</w:t>
            </w:r>
            <w:proofErr w:type="spellEnd"/>
          </w:p>
        </w:tc>
      </w:tr>
      <w:tr w:rsidR="001A4D90" w:rsidTr="00C15A7E">
        <w:tc>
          <w:tcPr>
            <w:tcW w:w="3969" w:type="dxa"/>
            <w:vMerge w:val="restart"/>
            <w:vAlign w:val="center"/>
          </w:tcPr>
          <w:p w:rsidR="001A4D90" w:rsidRPr="001A4D90" w:rsidRDefault="001A4D90" w:rsidP="00C15A7E">
            <w:pPr>
              <w:snapToGrid w:val="0"/>
              <w:spacing w:line="180" w:lineRule="atLeas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U</w:t>
            </w:r>
            <w:r w:rsidR="00C15A7E">
              <w:rPr>
                <w:color w:val="17365D" w:themeColor="text2" w:themeShade="BF"/>
              </w:rPr>
              <w:t>niversity of Colombo School of Computing Student Branch</w:t>
            </w:r>
          </w:p>
        </w:tc>
        <w:tc>
          <w:tcPr>
            <w:tcW w:w="4123" w:type="dxa"/>
          </w:tcPr>
          <w:p w:rsidR="001A4D90" w:rsidRPr="001A4D90" w:rsidRDefault="001A4D90" w:rsidP="008E551B">
            <w:pPr>
              <w:snapToGrid w:val="0"/>
              <w:spacing w:line="180" w:lineRule="atLeast"/>
              <w:jc w:val="both"/>
              <w:rPr>
                <w:color w:val="17365D" w:themeColor="text2" w:themeShade="BF"/>
              </w:rPr>
            </w:pPr>
            <w:r w:rsidRPr="001A4D90">
              <w:rPr>
                <w:color w:val="17365D" w:themeColor="text2" w:themeShade="BF"/>
              </w:rPr>
              <w:t>CloudHack'17</w:t>
            </w:r>
          </w:p>
        </w:tc>
      </w:tr>
      <w:tr w:rsidR="001A4D90" w:rsidTr="00C15A7E">
        <w:tc>
          <w:tcPr>
            <w:tcW w:w="3969" w:type="dxa"/>
            <w:vMerge/>
            <w:vAlign w:val="center"/>
          </w:tcPr>
          <w:p w:rsidR="001A4D90" w:rsidRPr="001A4D90" w:rsidRDefault="001A4D90" w:rsidP="00C15A7E">
            <w:pPr>
              <w:snapToGrid w:val="0"/>
              <w:spacing w:line="180" w:lineRule="atLeast"/>
              <w:rPr>
                <w:color w:val="17365D" w:themeColor="text2" w:themeShade="BF"/>
              </w:rPr>
            </w:pPr>
          </w:p>
        </w:tc>
        <w:tc>
          <w:tcPr>
            <w:tcW w:w="4123" w:type="dxa"/>
          </w:tcPr>
          <w:p w:rsidR="001A4D90" w:rsidRPr="001A4D90" w:rsidRDefault="001A4D90" w:rsidP="008E551B">
            <w:pPr>
              <w:snapToGrid w:val="0"/>
              <w:spacing w:line="180" w:lineRule="atLeast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IEEE Day</w:t>
            </w:r>
          </w:p>
        </w:tc>
      </w:tr>
      <w:tr w:rsidR="001A4D90" w:rsidTr="00C15A7E">
        <w:tc>
          <w:tcPr>
            <w:tcW w:w="3969" w:type="dxa"/>
            <w:vAlign w:val="center"/>
          </w:tcPr>
          <w:p w:rsidR="001A4D90" w:rsidRPr="001A4D90" w:rsidRDefault="001A4D90" w:rsidP="00C15A7E">
            <w:pPr>
              <w:snapToGrid w:val="0"/>
              <w:spacing w:line="180" w:lineRule="atLeast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Uwa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  <w:proofErr w:type="spellStart"/>
            <w:r>
              <w:rPr>
                <w:color w:val="17365D" w:themeColor="text2" w:themeShade="BF"/>
              </w:rPr>
              <w:t>Wellassa</w:t>
            </w:r>
            <w:proofErr w:type="spellEnd"/>
            <w:r w:rsidR="00C15A7E">
              <w:rPr>
                <w:color w:val="17365D" w:themeColor="text2" w:themeShade="BF"/>
              </w:rPr>
              <w:t xml:space="preserve"> University Student Branch</w:t>
            </w:r>
          </w:p>
        </w:tc>
        <w:tc>
          <w:tcPr>
            <w:tcW w:w="4123" w:type="dxa"/>
          </w:tcPr>
          <w:p w:rsidR="001A4D90" w:rsidRPr="001A4D90" w:rsidRDefault="001A4D90" w:rsidP="008E551B">
            <w:pPr>
              <w:snapToGrid w:val="0"/>
              <w:spacing w:line="180" w:lineRule="atLeast"/>
              <w:jc w:val="both"/>
              <w:rPr>
                <w:color w:val="17365D" w:themeColor="text2" w:themeShade="BF"/>
              </w:rPr>
            </w:pPr>
            <w:r w:rsidRPr="001A4D90">
              <w:rPr>
                <w:color w:val="17365D" w:themeColor="text2" w:themeShade="BF"/>
              </w:rPr>
              <w:t>Launching of the Official Magazine</w:t>
            </w:r>
          </w:p>
        </w:tc>
      </w:tr>
      <w:tr w:rsidR="001A4D90" w:rsidTr="00C15A7E">
        <w:tc>
          <w:tcPr>
            <w:tcW w:w="3969" w:type="dxa"/>
            <w:vAlign w:val="center"/>
          </w:tcPr>
          <w:p w:rsidR="001A4D90" w:rsidRPr="00C15A7E" w:rsidRDefault="001A4D90" w:rsidP="00C15A7E">
            <w:pPr>
              <w:snapToGrid w:val="0"/>
              <w:spacing w:line="180" w:lineRule="atLeast"/>
            </w:pPr>
            <w:r>
              <w:rPr>
                <w:color w:val="17365D" w:themeColor="text2" w:themeShade="BF"/>
              </w:rPr>
              <w:t xml:space="preserve">University of </w:t>
            </w:r>
            <w:proofErr w:type="spellStart"/>
            <w:r>
              <w:rPr>
                <w:color w:val="17365D" w:themeColor="text2" w:themeShade="BF"/>
              </w:rPr>
              <w:t>Peradeniya</w:t>
            </w:r>
            <w:proofErr w:type="spellEnd"/>
            <w:r w:rsidR="00C15A7E">
              <w:rPr>
                <w:color w:val="17365D" w:themeColor="text2" w:themeShade="BF"/>
              </w:rPr>
              <w:t xml:space="preserve"> Student Branch</w:t>
            </w:r>
          </w:p>
        </w:tc>
        <w:tc>
          <w:tcPr>
            <w:tcW w:w="4123" w:type="dxa"/>
          </w:tcPr>
          <w:p w:rsidR="001A4D90" w:rsidRPr="001A4D90" w:rsidRDefault="001A4D90" w:rsidP="008E551B">
            <w:pPr>
              <w:snapToGrid w:val="0"/>
              <w:spacing w:line="180" w:lineRule="atLeast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E &amp; E Workshop</w:t>
            </w:r>
          </w:p>
        </w:tc>
      </w:tr>
      <w:tr w:rsidR="001A4D90" w:rsidTr="00C15A7E">
        <w:tc>
          <w:tcPr>
            <w:tcW w:w="3969" w:type="dxa"/>
            <w:vMerge w:val="restart"/>
            <w:vAlign w:val="center"/>
          </w:tcPr>
          <w:p w:rsidR="001A4D90" w:rsidRPr="001A4D90" w:rsidRDefault="001A4D90" w:rsidP="00C15A7E">
            <w:pPr>
              <w:snapToGrid w:val="0"/>
              <w:spacing w:line="180" w:lineRule="atLeas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</w:t>
            </w:r>
            <w:r w:rsidR="00C15A7E">
              <w:rPr>
                <w:color w:val="17365D" w:themeColor="text2" w:themeShade="BF"/>
              </w:rPr>
              <w:t>ri Lanka Institute of Information Technology Student Branch</w:t>
            </w:r>
          </w:p>
        </w:tc>
        <w:tc>
          <w:tcPr>
            <w:tcW w:w="4123" w:type="dxa"/>
          </w:tcPr>
          <w:p w:rsidR="001A4D90" w:rsidRPr="001A4D90" w:rsidRDefault="001A4D90" w:rsidP="008E551B">
            <w:pPr>
              <w:snapToGrid w:val="0"/>
              <w:spacing w:line="180" w:lineRule="atLeast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Robotics workshop for school category</w:t>
            </w:r>
          </w:p>
        </w:tc>
      </w:tr>
      <w:tr w:rsidR="001A4D90" w:rsidTr="00C15A7E">
        <w:tc>
          <w:tcPr>
            <w:tcW w:w="3969" w:type="dxa"/>
            <w:vMerge/>
            <w:vAlign w:val="center"/>
          </w:tcPr>
          <w:p w:rsidR="001A4D90" w:rsidRPr="001A4D90" w:rsidRDefault="001A4D90" w:rsidP="00C15A7E">
            <w:pPr>
              <w:snapToGrid w:val="0"/>
              <w:spacing w:line="180" w:lineRule="atLeast"/>
              <w:rPr>
                <w:color w:val="17365D" w:themeColor="text2" w:themeShade="BF"/>
              </w:rPr>
            </w:pPr>
          </w:p>
        </w:tc>
        <w:tc>
          <w:tcPr>
            <w:tcW w:w="4123" w:type="dxa"/>
          </w:tcPr>
          <w:p w:rsidR="001A4D90" w:rsidRPr="001A4D90" w:rsidRDefault="001A4D90" w:rsidP="008E551B">
            <w:pPr>
              <w:snapToGrid w:val="0"/>
              <w:spacing w:line="180" w:lineRule="atLeast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SOC Workshop</w:t>
            </w:r>
          </w:p>
        </w:tc>
      </w:tr>
      <w:tr w:rsidR="001A4D90" w:rsidTr="00C15A7E">
        <w:tc>
          <w:tcPr>
            <w:tcW w:w="3969" w:type="dxa"/>
            <w:vAlign w:val="center"/>
          </w:tcPr>
          <w:p w:rsidR="001A4D90" w:rsidRPr="001A4D90" w:rsidRDefault="00C15A7E" w:rsidP="00C15A7E">
            <w:pPr>
              <w:snapToGrid w:val="0"/>
              <w:spacing w:line="180" w:lineRule="atLeas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Open University Student Branch</w:t>
            </w:r>
          </w:p>
        </w:tc>
        <w:tc>
          <w:tcPr>
            <w:tcW w:w="4123" w:type="dxa"/>
          </w:tcPr>
          <w:p w:rsidR="001A4D90" w:rsidRDefault="001A4D90" w:rsidP="001A4D90">
            <w:pPr>
              <w:snapToGrid w:val="0"/>
              <w:spacing w:line="180" w:lineRule="atLeast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Anniversary Celebration</w:t>
            </w:r>
          </w:p>
        </w:tc>
      </w:tr>
      <w:tr w:rsidR="00C15A7E" w:rsidTr="00C15A7E">
        <w:tc>
          <w:tcPr>
            <w:tcW w:w="3969" w:type="dxa"/>
            <w:vMerge w:val="restart"/>
            <w:vAlign w:val="center"/>
          </w:tcPr>
          <w:p w:rsidR="00C15A7E" w:rsidRPr="001A4D90" w:rsidRDefault="00C15A7E" w:rsidP="00C15A7E">
            <w:pPr>
              <w:snapToGrid w:val="0"/>
              <w:spacing w:line="180" w:lineRule="atLeas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University  of Moratuwa Student Branch</w:t>
            </w:r>
          </w:p>
        </w:tc>
        <w:tc>
          <w:tcPr>
            <w:tcW w:w="4123" w:type="dxa"/>
          </w:tcPr>
          <w:p w:rsidR="00C15A7E" w:rsidRDefault="00C15A7E" w:rsidP="001A4D90">
            <w:pPr>
              <w:snapToGrid w:val="0"/>
              <w:spacing w:line="180" w:lineRule="atLeast"/>
              <w:jc w:val="both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Enumero</w:t>
            </w:r>
            <w:proofErr w:type="spellEnd"/>
            <w:r>
              <w:rPr>
                <w:color w:val="17365D" w:themeColor="text2" w:themeShade="BF"/>
              </w:rPr>
              <w:t xml:space="preserve"> 3.0</w:t>
            </w:r>
          </w:p>
        </w:tc>
      </w:tr>
      <w:tr w:rsidR="00C15A7E" w:rsidTr="00C15A7E">
        <w:tc>
          <w:tcPr>
            <w:tcW w:w="3969" w:type="dxa"/>
            <w:vMerge/>
          </w:tcPr>
          <w:p w:rsidR="00C15A7E" w:rsidRPr="001A4D90" w:rsidRDefault="00C15A7E" w:rsidP="008E551B">
            <w:pPr>
              <w:snapToGrid w:val="0"/>
              <w:spacing w:line="180" w:lineRule="atLeast"/>
              <w:jc w:val="both"/>
              <w:rPr>
                <w:color w:val="17365D" w:themeColor="text2" w:themeShade="BF"/>
              </w:rPr>
            </w:pPr>
          </w:p>
        </w:tc>
        <w:tc>
          <w:tcPr>
            <w:tcW w:w="4123" w:type="dxa"/>
          </w:tcPr>
          <w:p w:rsidR="00C15A7E" w:rsidRDefault="00C15A7E" w:rsidP="001A4D90">
            <w:pPr>
              <w:snapToGrid w:val="0"/>
              <w:spacing w:line="180" w:lineRule="atLeast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Code Expert</w:t>
            </w:r>
          </w:p>
        </w:tc>
      </w:tr>
    </w:tbl>
    <w:p w:rsidR="008E551B" w:rsidRPr="00A56846" w:rsidRDefault="00A56846" w:rsidP="00A56846">
      <w:pPr>
        <w:snapToGrid w:val="0"/>
        <w:spacing w:line="180" w:lineRule="atLeast"/>
        <w:ind w:left="709"/>
        <w:jc w:val="both"/>
        <w:rPr>
          <w:color w:val="17365D" w:themeColor="text2" w:themeShade="BF"/>
        </w:rPr>
      </w:pPr>
      <w:r>
        <w:tab/>
      </w:r>
      <w:r w:rsidRPr="00A56846">
        <w:rPr>
          <w:color w:val="17365D" w:themeColor="text2" w:themeShade="BF"/>
        </w:rPr>
        <w:t xml:space="preserve">Note: </w:t>
      </w:r>
      <w:r w:rsidRPr="00D57C24">
        <w:rPr>
          <w:i/>
          <w:color w:val="17365D" w:themeColor="text2" w:themeShade="BF"/>
        </w:rPr>
        <w:t xml:space="preserve">These activities are submitted by the student branches for the evaluation for awards. For full </w:t>
      </w:r>
      <w:r w:rsidR="00D57C24">
        <w:rPr>
          <w:i/>
          <w:color w:val="17365D" w:themeColor="text2" w:themeShade="BF"/>
        </w:rPr>
        <w:t>list of activities</w:t>
      </w:r>
      <w:r w:rsidRPr="00D57C24">
        <w:rPr>
          <w:i/>
          <w:color w:val="17365D" w:themeColor="text2" w:themeShade="BF"/>
        </w:rPr>
        <w:t>, please refer the branch activity reports</w:t>
      </w:r>
    </w:p>
    <w:p w:rsidR="00E84BFD" w:rsidRPr="00C14DDE" w:rsidRDefault="00E84BFD" w:rsidP="009677F0">
      <w:pPr>
        <w:snapToGrid w:val="0"/>
        <w:spacing w:line="180" w:lineRule="atLeast"/>
        <w:jc w:val="both"/>
        <w:rPr>
          <w:rFonts w:eastAsia="Malgun Gothic"/>
          <w:color w:val="FF0000"/>
          <w:sz w:val="24"/>
          <w:szCs w:val="24"/>
          <w:lang w:eastAsia="ko-KR"/>
        </w:rPr>
      </w:pPr>
    </w:p>
    <w:p w:rsidR="002D4906" w:rsidRDefault="002D4906" w:rsidP="002D4906">
      <w:pPr>
        <w:rPr>
          <w:rFonts w:eastAsia="Malgun Gothic"/>
          <w:b/>
          <w:bCs/>
          <w:sz w:val="24"/>
          <w:szCs w:val="24"/>
          <w:lang w:eastAsia="ko-KR"/>
        </w:rPr>
      </w:pPr>
      <w:r w:rsidRPr="00562B1B">
        <w:rPr>
          <w:b/>
          <w:bCs/>
          <w:sz w:val="24"/>
          <w:szCs w:val="24"/>
        </w:rPr>
        <w:t>B.5 Affinity Group Activities</w:t>
      </w:r>
      <w:r w:rsidR="005E0A1D" w:rsidRPr="00562B1B">
        <w:rPr>
          <w:rFonts w:eastAsia="Malgun Gothic" w:hint="eastAsia"/>
          <w:b/>
          <w:bCs/>
          <w:sz w:val="24"/>
          <w:szCs w:val="24"/>
          <w:lang w:eastAsia="ko-KR"/>
        </w:rPr>
        <w:t xml:space="preserve">  </w:t>
      </w:r>
    </w:p>
    <w:p w:rsidR="00562B1B" w:rsidRPr="00C14DDE" w:rsidRDefault="00562B1B" w:rsidP="002D4906">
      <w:pPr>
        <w:rPr>
          <w:rFonts w:eastAsia="Malgun Gothic"/>
          <w:b/>
          <w:bCs/>
          <w:lang w:eastAsia="ko-KR"/>
        </w:rPr>
      </w:pPr>
    </w:p>
    <w:p w:rsidR="000F6300" w:rsidRPr="0050567D" w:rsidRDefault="000F6300" w:rsidP="00600B1D">
      <w:pPr>
        <w:numPr>
          <w:ilvl w:val="0"/>
          <w:numId w:val="2"/>
        </w:numPr>
        <w:snapToGrid w:val="0"/>
        <w:spacing w:line="180" w:lineRule="atLeast"/>
        <w:jc w:val="both"/>
        <w:rPr>
          <w:color w:val="002060"/>
        </w:rPr>
      </w:pPr>
      <w:r w:rsidRPr="0050567D">
        <w:rPr>
          <w:color w:val="002060"/>
        </w:rPr>
        <w:t>Young Professional (YP)</w:t>
      </w:r>
    </w:p>
    <w:p w:rsidR="000F6300" w:rsidRDefault="000F6300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 w:rsidRPr="0050567D">
        <w:rPr>
          <w:color w:val="002060"/>
        </w:rPr>
        <w:t>IEEE SL SYW Congress 201</w:t>
      </w:r>
      <w:r>
        <w:rPr>
          <w:color w:val="002060"/>
        </w:rPr>
        <w:t>7</w:t>
      </w:r>
      <w:r w:rsidRPr="0050567D">
        <w:rPr>
          <w:color w:val="002060"/>
        </w:rPr>
        <w:t xml:space="preserve"> at </w:t>
      </w:r>
      <w:proofErr w:type="spellStart"/>
      <w:r>
        <w:rPr>
          <w:color w:val="002060"/>
        </w:rPr>
        <w:t>Sabaragamuwa</w:t>
      </w:r>
      <w:proofErr w:type="spellEnd"/>
      <w:r w:rsidRPr="0050567D">
        <w:rPr>
          <w:color w:val="002060"/>
        </w:rPr>
        <w:t xml:space="preserve"> University</w:t>
      </w:r>
    </w:p>
    <w:p w:rsidR="00432B2F" w:rsidRDefault="00432B2F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>
        <w:rPr>
          <w:color w:val="002060"/>
        </w:rPr>
        <w:t>Lecture on “Powering Sri Lanka in the Upcoming Decade”</w:t>
      </w:r>
    </w:p>
    <w:p w:rsidR="00432B2F" w:rsidRDefault="00432B2F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 w:rsidRPr="00B974E1">
        <w:rPr>
          <w:color w:val="002060"/>
        </w:rPr>
        <w:t xml:space="preserve">Organized a career fair in collaboration with IEEE Sri Lanka Section and </w:t>
      </w:r>
      <w:r>
        <w:rPr>
          <w:color w:val="002060"/>
        </w:rPr>
        <w:t>IAS Chapter</w:t>
      </w:r>
    </w:p>
    <w:p w:rsidR="00432B2F" w:rsidRDefault="00432B2F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>
        <w:rPr>
          <w:color w:val="002060"/>
        </w:rPr>
        <w:t>Field visit and celebration of IEEE day on Victoria dam</w:t>
      </w:r>
    </w:p>
    <w:p w:rsidR="00432B2F" w:rsidRPr="00432B2F" w:rsidRDefault="00432B2F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 w:rsidRPr="006863DF">
        <w:rPr>
          <w:color w:val="17365D" w:themeColor="text2" w:themeShade="BF"/>
        </w:rPr>
        <w:t>Awareness session for the finalists of IEEE SS12 Asia Sri Lanka Competition</w:t>
      </w:r>
    </w:p>
    <w:p w:rsidR="00432B2F" w:rsidRDefault="00432B2F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>
        <w:rPr>
          <w:color w:val="17365D" w:themeColor="text2" w:themeShade="BF"/>
        </w:rPr>
        <w:t xml:space="preserve">Legacy project titled </w:t>
      </w:r>
      <w:r w:rsidRPr="00052F8E">
        <w:rPr>
          <w:color w:val="17365D" w:themeColor="text2" w:themeShade="BF"/>
        </w:rPr>
        <w:t>“TrailBlazers’17” under the theme of “1000 steps towards sustainability: Water, Energy and Solid Waste”</w:t>
      </w:r>
    </w:p>
    <w:p w:rsidR="000F6300" w:rsidRPr="0050567D" w:rsidRDefault="000F6300" w:rsidP="00600B1D">
      <w:pPr>
        <w:numPr>
          <w:ilvl w:val="0"/>
          <w:numId w:val="2"/>
        </w:numPr>
        <w:snapToGrid w:val="0"/>
        <w:spacing w:line="180" w:lineRule="atLeast"/>
        <w:jc w:val="both"/>
        <w:rPr>
          <w:color w:val="002060"/>
        </w:rPr>
      </w:pPr>
      <w:r w:rsidRPr="0050567D">
        <w:rPr>
          <w:color w:val="002060"/>
        </w:rPr>
        <w:t>Women In Engineering (WIE)</w:t>
      </w:r>
    </w:p>
    <w:p w:rsidR="000F6300" w:rsidRPr="0050567D" w:rsidRDefault="000F6300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 w:rsidRPr="0050567D">
        <w:rPr>
          <w:color w:val="002060"/>
        </w:rPr>
        <w:t>IEEE SL SYW Congress 201</w:t>
      </w:r>
      <w:r>
        <w:rPr>
          <w:color w:val="002060"/>
        </w:rPr>
        <w:t>7</w:t>
      </w:r>
      <w:r w:rsidRPr="0050567D">
        <w:rPr>
          <w:color w:val="002060"/>
        </w:rPr>
        <w:t xml:space="preserve"> at </w:t>
      </w:r>
      <w:proofErr w:type="spellStart"/>
      <w:r>
        <w:rPr>
          <w:color w:val="002060"/>
        </w:rPr>
        <w:t>Sabaragamuwa</w:t>
      </w:r>
      <w:proofErr w:type="spellEnd"/>
      <w:r w:rsidRPr="0050567D">
        <w:rPr>
          <w:color w:val="002060"/>
        </w:rPr>
        <w:t xml:space="preserve"> University</w:t>
      </w:r>
    </w:p>
    <w:p w:rsidR="000F6300" w:rsidRDefault="000F6300" w:rsidP="00600B1D">
      <w:pPr>
        <w:numPr>
          <w:ilvl w:val="1"/>
          <w:numId w:val="2"/>
        </w:numPr>
        <w:jc w:val="both"/>
        <w:rPr>
          <w:color w:val="002060"/>
        </w:rPr>
      </w:pPr>
      <w:r w:rsidRPr="00C46016">
        <w:rPr>
          <w:color w:val="002060"/>
        </w:rPr>
        <w:t>WIE Leadership summit</w:t>
      </w:r>
      <w:r>
        <w:rPr>
          <w:color w:val="002060"/>
        </w:rPr>
        <w:t xml:space="preserve"> at Hotel Berjaya Mount Royal</w:t>
      </w:r>
    </w:p>
    <w:p w:rsidR="00B8492B" w:rsidRDefault="00B8492B" w:rsidP="00600B1D">
      <w:pPr>
        <w:numPr>
          <w:ilvl w:val="1"/>
          <w:numId w:val="2"/>
        </w:numPr>
        <w:jc w:val="both"/>
        <w:rPr>
          <w:color w:val="002060"/>
        </w:rPr>
      </w:pPr>
      <w:r w:rsidRPr="00C46016">
        <w:rPr>
          <w:color w:val="002060"/>
        </w:rPr>
        <w:t>WIE Leadership summit</w:t>
      </w:r>
      <w:r>
        <w:rPr>
          <w:color w:val="002060"/>
        </w:rPr>
        <w:t xml:space="preserve"> at Hotel Berjaya Mount Royal</w:t>
      </w:r>
    </w:p>
    <w:p w:rsidR="00B8492B" w:rsidRDefault="00B8492B" w:rsidP="00600B1D">
      <w:pPr>
        <w:numPr>
          <w:ilvl w:val="1"/>
          <w:numId w:val="2"/>
        </w:numPr>
        <w:jc w:val="both"/>
        <w:rPr>
          <w:color w:val="002060"/>
        </w:rPr>
      </w:pPr>
      <w:r w:rsidRPr="00B8492B">
        <w:rPr>
          <w:color w:val="002060"/>
        </w:rPr>
        <w:t>03 Programmes titled Shape Your career in collaborations with three student branches</w:t>
      </w:r>
    </w:p>
    <w:p w:rsidR="00B8492B" w:rsidRPr="00B8492B" w:rsidRDefault="00B8492B" w:rsidP="00600B1D">
      <w:pPr>
        <w:numPr>
          <w:ilvl w:val="1"/>
          <w:numId w:val="2"/>
        </w:numPr>
        <w:jc w:val="both"/>
        <w:rPr>
          <w:color w:val="002060"/>
        </w:rPr>
      </w:pPr>
      <w:r w:rsidRPr="00B8492B">
        <w:rPr>
          <w:color w:val="002060"/>
        </w:rPr>
        <w:t>Two day Girls Coding Camp on web development at UCSC</w:t>
      </w:r>
    </w:p>
    <w:p w:rsidR="000F6300" w:rsidRPr="0050567D" w:rsidRDefault="000F6300" w:rsidP="00600B1D">
      <w:pPr>
        <w:numPr>
          <w:ilvl w:val="0"/>
          <w:numId w:val="2"/>
        </w:numPr>
        <w:snapToGrid w:val="0"/>
        <w:spacing w:line="180" w:lineRule="atLeast"/>
        <w:jc w:val="both"/>
        <w:rPr>
          <w:color w:val="002060"/>
        </w:rPr>
      </w:pPr>
      <w:r w:rsidRPr="0050567D">
        <w:rPr>
          <w:rFonts w:hint="eastAsia"/>
          <w:color w:val="002060"/>
        </w:rPr>
        <w:t>Life Member</w:t>
      </w:r>
    </w:p>
    <w:p w:rsidR="002D4906" w:rsidRPr="00C14DDE" w:rsidRDefault="002D4906" w:rsidP="00562B1B">
      <w:pPr>
        <w:ind w:left="1080"/>
        <w:rPr>
          <w:rFonts w:eastAsia="MS Mincho"/>
          <w:sz w:val="24"/>
          <w:szCs w:val="24"/>
          <w:lang w:eastAsia="ja-JP"/>
        </w:rPr>
      </w:pPr>
    </w:p>
    <w:p w:rsidR="00F23320" w:rsidRDefault="001932DA" w:rsidP="00C14DDE">
      <w:pPr>
        <w:jc w:val="both"/>
        <w:rPr>
          <w:rFonts w:eastAsia="Malgun Gothic"/>
          <w:b/>
          <w:sz w:val="24"/>
          <w:lang w:eastAsia="ko-KR"/>
        </w:rPr>
      </w:pPr>
      <w:r w:rsidRPr="00562B1B">
        <w:rPr>
          <w:b/>
          <w:sz w:val="24"/>
        </w:rPr>
        <w:t xml:space="preserve"> B.</w:t>
      </w:r>
      <w:r w:rsidR="00C14DDE">
        <w:rPr>
          <w:rFonts w:eastAsia="MS Mincho" w:hint="eastAsia"/>
          <w:b/>
          <w:sz w:val="24"/>
          <w:lang w:eastAsia="ja-JP"/>
        </w:rPr>
        <w:t>6</w:t>
      </w:r>
      <w:r w:rsidR="00C14DDE" w:rsidRPr="00562B1B">
        <w:rPr>
          <w:b/>
          <w:sz w:val="24"/>
        </w:rPr>
        <w:t xml:space="preserve"> </w:t>
      </w:r>
      <w:r w:rsidRPr="00562B1B">
        <w:rPr>
          <w:b/>
          <w:sz w:val="24"/>
        </w:rPr>
        <w:t>Awards</w:t>
      </w:r>
      <w:r w:rsidR="005E0A1D" w:rsidRPr="00562B1B">
        <w:rPr>
          <w:rFonts w:eastAsia="Malgun Gothic" w:hint="eastAsia"/>
          <w:b/>
          <w:sz w:val="24"/>
          <w:lang w:eastAsia="ko-KR"/>
        </w:rPr>
        <w:t xml:space="preserve"> &amp; Recognition Activities</w:t>
      </w:r>
    </w:p>
    <w:p w:rsidR="007E5065" w:rsidRDefault="007E5065" w:rsidP="00C14DDE">
      <w:pPr>
        <w:jc w:val="both"/>
        <w:rPr>
          <w:rFonts w:eastAsia="Malgun Gothic"/>
          <w:b/>
          <w:sz w:val="24"/>
          <w:lang w:eastAsia="ko-KR"/>
        </w:rPr>
      </w:pPr>
    </w:p>
    <w:p w:rsidR="004C1A2D" w:rsidRDefault="004C1A2D" w:rsidP="00600B1D">
      <w:pPr>
        <w:numPr>
          <w:ilvl w:val="0"/>
          <w:numId w:val="6"/>
        </w:numPr>
        <w:snapToGrid w:val="0"/>
        <w:spacing w:line="180" w:lineRule="atLeast"/>
        <w:jc w:val="both"/>
      </w:pPr>
      <w:r w:rsidRPr="00562B1B">
        <w:t xml:space="preserve">Award constituted by the </w:t>
      </w:r>
      <w:r w:rsidR="00AB6C57">
        <w:t>S</w:t>
      </w:r>
      <w:r w:rsidR="00AB6C57" w:rsidRPr="00562B1B">
        <w:t>ection</w:t>
      </w:r>
    </w:p>
    <w:p w:rsidR="00191596" w:rsidRDefault="00FA797A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 w:rsidRPr="0050567D">
        <w:rPr>
          <w:color w:val="002060"/>
        </w:rPr>
        <w:t>Awards for Electronic Design Competition</w:t>
      </w:r>
      <w:r>
        <w:rPr>
          <w:color w:val="002060"/>
        </w:rPr>
        <w:t xml:space="preserve">, </w:t>
      </w:r>
    </w:p>
    <w:p w:rsidR="00604DF9" w:rsidRDefault="00FA797A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>
        <w:rPr>
          <w:color w:val="002060"/>
        </w:rPr>
        <w:t>Awards for SS12 National competition</w:t>
      </w:r>
    </w:p>
    <w:p w:rsidR="00FA797A" w:rsidRPr="00604DF9" w:rsidRDefault="00604DF9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>
        <w:rPr>
          <w:color w:val="002060"/>
        </w:rPr>
        <w:t xml:space="preserve">Awards for </w:t>
      </w:r>
      <w:r w:rsidRPr="00604DF9">
        <w:rPr>
          <w:color w:val="002060"/>
        </w:rPr>
        <w:t>Best Student Branch Activity</w:t>
      </w:r>
    </w:p>
    <w:p w:rsidR="00604DF9" w:rsidRPr="00604DF9" w:rsidRDefault="00604DF9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>
        <w:rPr>
          <w:color w:val="002060"/>
        </w:rPr>
        <w:t xml:space="preserve">Awards for </w:t>
      </w:r>
      <w:r w:rsidRPr="00FF4560">
        <w:rPr>
          <w:color w:val="002060"/>
        </w:rPr>
        <w:t>Best Young Professionals Activity</w:t>
      </w:r>
    </w:p>
    <w:p w:rsidR="00604DF9" w:rsidRPr="00604DF9" w:rsidRDefault="00604DF9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>
        <w:rPr>
          <w:color w:val="002060"/>
        </w:rPr>
        <w:t xml:space="preserve">Awards for </w:t>
      </w:r>
      <w:r w:rsidRPr="00FF4560">
        <w:rPr>
          <w:color w:val="002060"/>
        </w:rPr>
        <w:t>Best WIE Activity</w:t>
      </w:r>
    </w:p>
    <w:p w:rsidR="00604DF9" w:rsidRPr="00604DF9" w:rsidRDefault="00604DF9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 w:rsidRPr="00FF4560">
        <w:rPr>
          <w:color w:val="002060"/>
        </w:rPr>
        <w:t>Membership Retention Award</w:t>
      </w:r>
    </w:p>
    <w:p w:rsidR="00604DF9" w:rsidRPr="00604DF9" w:rsidRDefault="00604DF9" w:rsidP="00600B1D">
      <w:pPr>
        <w:numPr>
          <w:ilvl w:val="1"/>
          <w:numId w:val="2"/>
        </w:numPr>
        <w:snapToGrid w:val="0"/>
        <w:spacing w:line="180" w:lineRule="atLeast"/>
        <w:jc w:val="both"/>
        <w:rPr>
          <w:color w:val="002060"/>
        </w:rPr>
      </w:pPr>
      <w:r w:rsidRPr="00FF4560">
        <w:rPr>
          <w:color w:val="002060"/>
        </w:rPr>
        <w:t>Award for Best Industrial Collaboration</w:t>
      </w:r>
    </w:p>
    <w:p w:rsidR="00604DF9" w:rsidRPr="00604DF9" w:rsidRDefault="00604DF9" w:rsidP="00604DF9">
      <w:pPr>
        <w:snapToGrid w:val="0"/>
        <w:spacing w:line="180" w:lineRule="atLeast"/>
        <w:ind w:left="1440"/>
        <w:jc w:val="both"/>
        <w:rPr>
          <w:color w:val="002060"/>
        </w:rPr>
      </w:pPr>
    </w:p>
    <w:p w:rsidR="001E45E6" w:rsidRDefault="001E45E6" w:rsidP="00600B1D">
      <w:pPr>
        <w:numPr>
          <w:ilvl w:val="0"/>
          <w:numId w:val="6"/>
        </w:numPr>
        <w:jc w:val="both"/>
        <w:rPr>
          <w:rFonts w:eastAsia="Malgun Gothic"/>
          <w:lang w:eastAsia="ko-KR"/>
        </w:rPr>
      </w:pPr>
      <w:r w:rsidRPr="00F4287D">
        <w:rPr>
          <w:rFonts w:eastAsia="Malgun Gothic"/>
          <w:lang w:eastAsia="ko-KR"/>
        </w:rPr>
        <w:t>Please list all Awards and Recognitions received by the Section, and members in the Section, from R 10 and IEEE HQ during the year 201</w:t>
      </w:r>
      <w:r w:rsidR="00FA797A">
        <w:rPr>
          <w:rFonts w:eastAsia="Malgun Gothic"/>
          <w:lang w:eastAsia="ko-KR"/>
        </w:rPr>
        <w:t>7</w:t>
      </w:r>
    </w:p>
    <w:p w:rsidR="00FA797A" w:rsidRPr="0050567D" w:rsidRDefault="00FA797A" w:rsidP="00600B1D">
      <w:pPr>
        <w:numPr>
          <w:ilvl w:val="1"/>
          <w:numId w:val="6"/>
        </w:numPr>
        <w:jc w:val="both"/>
        <w:rPr>
          <w:rFonts w:eastAsia="Malgun Gothic"/>
          <w:color w:val="002060"/>
          <w:lang w:eastAsia="ko-KR"/>
        </w:rPr>
      </w:pPr>
      <w:r w:rsidRPr="0050567D">
        <w:rPr>
          <w:rFonts w:eastAsia="Malgun Gothic"/>
          <w:color w:val="002060"/>
          <w:lang w:eastAsia="ko-KR"/>
        </w:rPr>
        <w:t>Maker Fair 201</w:t>
      </w:r>
      <w:r>
        <w:rPr>
          <w:rFonts w:eastAsia="Malgun Gothic"/>
          <w:color w:val="002060"/>
          <w:lang w:eastAsia="ko-KR"/>
        </w:rPr>
        <w:t>7</w:t>
      </w:r>
      <w:r w:rsidRPr="0050567D">
        <w:rPr>
          <w:rFonts w:eastAsia="Malgun Gothic"/>
          <w:color w:val="002060"/>
          <w:lang w:eastAsia="ko-KR"/>
        </w:rPr>
        <w:t xml:space="preserve"> Winners - Team </w:t>
      </w:r>
      <w:r>
        <w:rPr>
          <w:rFonts w:eastAsia="Malgun Gothic"/>
          <w:color w:val="002060"/>
          <w:lang w:eastAsia="ko-KR"/>
        </w:rPr>
        <w:t>NEURON LABS</w:t>
      </w:r>
      <w:r w:rsidRPr="0050567D">
        <w:rPr>
          <w:rFonts w:eastAsia="Malgun Gothic"/>
          <w:color w:val="002060"/>
          <w:lang w:eastAsia="ko-KR"/>
        </w:rPr>
        <w:t xml:space="preserve"> from University</w:t>
      </w:r>
      <w:r>
        <w:rPr>
          <w:rFonts w:eastAsia="Malgun Gothic"/>
          <w:color w:val="002060"/>
          <w:lang w:eastAsia="ko-KR"/>
        </w:rPr>
        <w:t xml:space="preserve"> of Moratuwa</w:t>
      </w:r>
    </w:p>
    <w:p w:rsidR="00FA797A" w:rsidRPr="00F4287D" w:rsidRDefault="00FA797A" w:rsidP="00FA797A">
      <w:pPr>
        <w:ind w:left="720"/>
        <w:jc w:val="both"/>
        <w:rPr>
          <w:rFonts w:eastAsia="Malgun Gothic"/>
          <w:lang w:eastAsia="ko-KR"/>
        </w:rPr>
      </w:pPr>
    </w:p>
    <w:p w:rsidR="00AA74B9" w:rsidRPr="00562B1B" w:rsidRDefault="00AA74B9">
      <w:pPr>
        <w:jc w:val="both"/>
        <w:rPr>
          <w:b/>
          <w:sz w:val="24"/>
        </w:rPr>
      </w:pPr>
    </w:p>
    <w:p w:rsidR="002D4906" w:rsidRDefault="002D4906" w:rsidP="00BA530B">
      <w:pPr>
        <w:rPr>
          <w:rFonts w:eastAsia="Malgun Gothic"/>
          <w:b/>
          <w:bCs/>
          <w:sz w:val="24"/>
          <w:szCs w:val="24"/>
          <w:lang w:val="fr-FR" w:eastAsia="ko-KR"/>
        </w:rPr>
      </w:pPr>
      <w:r w:rsidRPr="00562B1B">
        <w:rPr>
          <w:b/>
          <w:bCs/>
          <w:sz w:val="24"/>
          <w:szCs w:val="24"/>
          <w:lang w:val="fr-FR"/>
        </w:rPr>
        <w:t>B.</w:t>
      </w:r>
      <w:r w:rsidR="00020401">
        <w:rPr>
          <w:rFonts w:eastAsia="MS Mincho" w:hint="eastAsia"/>
          <w:b/>
          <w:bCs/>
          <w:sz w:val="24"/>
          <w:szCs w:val="24"/>
          <w:lang w:val="fr-FR" w:eastAsia="ja-JP"/>
        </w:rPr>
        <w:t>7</w:t>
      </w:r>
      <w:r w:rsidR="00020401" w:rsidRPr="00562B1B">
        <w:rPr>
          <w:rFonts w:hint="eastAsia"/>
          <w:b/>
          <w:bCs/>
          <w:sz w:val="24"/>
          <w:szCs w:val="24"/>
          <w:lang w:val="fr-FR"/>
        </w:rPr>
        <w:t xml:space="preserve"> </w:t>
      </w:r>
      <w:r w:rsidRPr="00562B1B">
        <w:rPr>
          <w:b/>
          <w:bCs/>
          <w:sz w:val="24"/>
          <w:szCs w:val="24"/>
          <w:lang w:val="fr-FR"/>
        </w:rPr>
        <w:t xml:space="preserve">Communication </w:t>
      </w:r>
      <w:proofErr w:type="spellStart"/>
      <w:r w:rsidRPr="00562B1B">
        <w:rPr>
          <w:b/>
          <w:bCs/>
          <w:sz w:val="24"/>
          <w:szCs w:val="24"/>
          <w:lang w:val="fr-FR"/>
        </w:rPr>
        <w:t>Activities</w:t>
      </w:r>
      <w:proofErr w:type="spellEnd"/>
      <w:r w:rsidRPr="00562B1B">
        <w:rPr>
          <w:b/>
          <w:bCs/>
          <w:sz w:val="24"/>
          <w:szCs w:val="24"/>
          <w:lang w:val="fr-FR"/>
        </w:rPr>
        <w:t xml:space="preserve"> (Newsletter, Home Page, E-mail etc.)</w:t>
      </w:r>
    </w:p>
    <w:p w:rsidR="00562B1B" w:rsidRPr="00BA530B" w:rsidRDefault="00562B1B" w:rsidP="002D4906">
      <w:pPr>
        <w:rPr>
          <w:rFonts w:eastAsia="Malgun Gothic"/>
          <w:b/>
          <w:bCs/>
          <w:lang w:val="fr-FR" w:eastAsia="ko-KR"/>
        </w:rPr>
      </w:pPr>
    </w:p>
    <w:p w:rsidR="002D4906" w:rsidRDefault="002D4906" w:rsidP="00600B1D">
      <w:pPr>
        <w:numPr>
          <w:ilvl w:val="0"/>
          <w:numId w:val="4"/>
        </w:numPr>
        <w:jc w:val="both"/>
      </w:pPr>
      <w:r w:rsidRPr="00562B1B">
        <w:t>Newsletter (name and number of issues in the year)</w:t>
      </w:r>
    </w:p>
    <w:p w:rsidR="005A6FA9" w:rsidRPr="0050567D" w:rsidRDefault="005A6FA9" w:rsidP="005A6FA9">
      <w:pPr>
        <w:ind w:left="720"/>
        <w:jc w:val="both"/>
        <w:rPr>
          <w:color w:val="002060"/>
        </w:rPr>
      </w:pPr>
      <w:r>
        <w:rPr>
          <w:color w:val="002060"/>
        </w:rPr>
        <w:t>Two</w:t>
      </w:r>
      <w:r w:rsidRPr="0050567D">
        <w:rPr>
          <w:color w:val="002060"/>
        </w:rPr>
        <w:t xml:space="preserve"> issue per year</w:t>
      </w:r>
    </w:p>
    <w:p w:rsidR="005A6FA9" w:rsidRPr="00562B1B" w:rsidRDefault="005A6FA9" w:rsidP="005A6FA9">
      <w:pPr>
        <w:ind w:left="720"/>
        <w:jc w:val="both"/>
      </w:pPr>
    </w:p>
    <w:p w:rsidR="002D4906" w:rsidRDefault="002D4906" w:rsidP="00600B1D">
      <w:pPr>
        <w:numPr>
          <w:ilvl w:val="0"/>
          <w:numId w:val="4"/>
        </w:numPr>
        <w:jc w:val="both"/>
      </w:pPr>
      <w:r w:rsidRPr="00562B1B">
        <w:t xml:space="preserve">Home Page of the </w:t>
      </w:r>
      <w:r w:rsidR="00AB6C57">
        <w:t>S</w:t>
      </w:r>
      <w:r w:rsidR="00AB6C57" w:rsidRPr="00562B1B">
        <w:t xml:space="preserve">ection </w:t>
      </w:r>
      <w:r w:rsidRPr="00562B1B">
        <w:t xml:space="preserve">(give the URL and </w:t>
      </w:r>
      <w:r w:rsidR="00AB6C57">
        <w:t xml:space="preserve">how often </w:t>
      </w:r>
      <w:r w:rsidRPr="00562B1B">
        <w:t>it is updated)</w:t>
      </w:r>
    </w:p>
    <w:p w:rsidR="005A6FA9" w:rsidRPr="00562B1B" w:rsidRDefault="00C56E00" w:rsidP="005A6FA9">
      <w:pPr>
        <w:ind w:left="720"/>
        <w:jc w:val="both"/>
      </w:pPr>
      <w:hyperlink r:id="rId8" w:history="1">
        <w:r w:rsidR="005A6FA9" w:rsidRPr="007E06C5">
          <w:rPr>
            <w:rStyle w:val="Hyperlink"/>
          </w:rPr>
          <w:t>www.ieee.lk</w:t>
        </w:r>
      </w:hyperlink>
      <w:r w:rsidR="005A6FA9">
        <w:t xml:space="preserve"> , </w:t>
      </w:r>
      <w:r w:rsidR="005A6FA9" w:rsidRPr="0050567D">
        <w:rPr>
          <w:color w:val="002060"/>
        </w:rPr>
        <w:t>whenever new event, competition notice or news item is required to be included/updated</w:t>
      </w:r>
    </w:p>
    <w:p w:rsidR="002D4906" w:rsidRPr="005A6FA9" w:rsidRDefault="002D4906" w:rsidP="00600B1D">
      <w:pPr>
        <w:numPr>
          <w:ilvl w:val="0"/>
          <w:numId w:val="4"/>
        </w:numPr>
        <w:jc w:val="both"/>
        <w:rPr>
          <w:b/>
        </w:rPr>
      </w:pPr>
      <w:r w:rsidRPr="00562B1B">
        <w:t xml:space="preserve">Other means of contacts with </w:t>
      </w:r>
      <w:r w:rsidR="00AB6C57">
        <w:t>S</w:t>
      </w:r>
      <w:r w:rsidR="00AB6C57" w:rsidRPr="00562B1B">
        <w:t xml:space="preserve">ection </w:t>
      </w:r>
      <w:r w:rsidRPr="00562B1B">
        <w:t>members</w:t>
      </w:r>
      <w:r w:rsidR="007E5065">
        <w:t xml:space="preserve"> </w:t>
      </w:r>
      <w:r w:rsidR="007E5065" w:rsidRPr="00F4287D">
        <w:t>including social media</w:t>
      </w:r>
    </w:p>
    <w:p w:rsidR="005A6FA9" w:rsidRPr="0015434D" w:rsidRDefault="005A6FA9" w:rsidP="005A6FA9">
      <w:pPr>
        <w:ind w:left="720"/>
        <w:jc w:val="both"/>
        <w:rPr>
          <w:b/>
          <w:color w:val="002060"/>
        </w:rPr>
      </w:pPr>
      <w:r w:rsidRPr="0015434D">
        <w:rPr>
          <w:color w:val="002060"/>
        </w:rPr>
        <w:t>Email contacts, doodle polls</w:t>
      </w:r>
      <w:r>
        <w:rPr>
          <w:color w:val="002060"/>
        </w:rPr>
        <w:t>, Sri Lanka Section face book page</w:t>
      </w:r>
    </w:p>
    <w:p w:rsidR="005A6FA9" w:rsidRPr="00562B1B" w:rsidRDefault="005A6FA9" w:rsidP="005A6FA9">
      <w:pPr>
        <w:ind w:left="720"/>
        <w:jc w:val="both"/>
        <w:rPr>
          <w:b/>
        </w:rPr>
      </w:pPr>
    </w:p>
    <w:p w:rsidR="004C1A2D" w:rsidRPr="002740E1" w:rsidRDefault="004C1A2D" w:rsidP="004C1A2D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0B028C" w:rsidRPr="002740E1" w:rsidRDefault="000B028C" w:rsidP="00E84BFD">
      <w:pPr>
        <w:jc w:val="both"/>
        <w:rPr>
          <w:rFonts w:eastAsia="Malgun Gothic"/>
          <w:b/>
          <w:sz w:val="24"/>
          <w:szCs w:val="24"/>
          <w:lang w:eastAsia="ko-KR"/>
        </w:rPr>
      </w:pPr>
      <w:r w:rsidRPr="002740E1">
        <w:rPr>
          <w:rFonts w:eastAsia="Malgun Gothic" w:hint="eastAsia"/>
          <w:b/>
          <w:sz w:val="24"/>
          <w:szCs w:val="24"/>
          <w:lang w:eastAsia="ko-KR"/>
        </w:rPr>
        <w:t>B.8 Industry Relations</w:t>
      </w:r>
    </w:p>
    <w:p w:rsidR="000B028C" w:rsidRPr="002740E1" w:rsidRDefault="000B028C" w:rsidP="00E84BFD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0B028C" w:rsidRDefault="000B028C" w:rsidP="00600B1D">
      <w:pPr>
        <w:numPr>
          <w:ilvl w:val="0"/>
          <w:numId w:val="4"/>
        </w:numPr>
        <w:jc w:val="both"/>
      </w:pPr>
      <w:r w:rsidRPr="00D55250">
        <w:t>M</w:t>
      </w:r>
      <w:r w:rsidRPr="00D55250">
        <w:rPr>
          <w:rFonts w:hint="eastAsia"/>
        </w:rPr>
        <w:t>embership growth and retention</w:t>
      </w:r>
    </w:p>
    <w:p w:rsidR="00355E81" w:rsidRDefault="00355E81" w:rsidP="00600B1D">
      <w:pPr>
        <w:numPr>
          <w:ilvl w:val="1"/>
          <w:numId w:val="4"/>
        </w:numPr>
        <w:tabs>
          <w:tab w:val="clear" w:pos="840"/>
        </w:tabs>
        <w:ind w:left="1080" w:hanging="360"/>
        <w:jc w:val="both"/>
        <w:rPr>
          <w:color w:val="002060"/>
        </w:rPr>
      </w:pPr>
      <w:r>
        <w:rPr>
          <w:color w:val="002060"/>
        </w:rPr>
        <w:t>Provide sponsorship for conferences, workshops, and the electronic design competition organized by the Sri Lanka Section and also by affinity groups/student sections</w:t>
      </w:r>
    </w:p>
    <w:p w:rsidR="00355E81" w:rsidRDefault="00355E81" w:rsidP="00600B1D">
      <w:pPr>
        <w:numPr>
          <w:ilvl w:val="1"/>
          <w:numId w:val="4"/>
        </w:numPr>
        <w:tabs>
          <w:tab w:val="clear" w:pos="840"/>
        </w:tabs>
        <w:ind w:left="1080" w:hanging="360"/>
        <w:jc w:val="both"/>
        <w:rPr>
          <w:color w:val="002060"/>
        </w:rPr>
      </w:pPr>
      <w:r>
        <w:rPr>
          <w:color w:val="002060"/>
        </w:rPr>
        <w:t>Organizing technical meet ups with industry experts with an industry partner for hosting and logistic arrangements</w:t>
      </w:r>
    </w:p>
    <w:p w:rsidR="00355E81" w:rsidRDefault="00E21333" w:rsidP="00600B1D">
      <w:pPr>
        <w:numPr>
          <w:ilvl w:val="1"/>
          <w:numId w:val="4"/>
        </w:numPr>
        <w:tabs>
          <w:tab w:val="clear" w:pos="840"/>
        </w:tabs>
        <w:ind w:left="1080" w:hanging="360"/>
        <w:jc w:val="both"/>
        <w:rPr>
          <w:color w:val="002060"/>
        </w:rPr>
      </w:pPr>
      <w:r>
        <w:rPr>
          <w:color w:val="002060"/>
        </w:rPr>
        <w:t>Conducting</w:t>
      </w:r>
      <w:r w:rsidR="00355E81">
        <w:rPr>
          <w:color w:val="002060"/>
        </w:rPr>
        <w:t xml:space="preserve"> career fair</w:t>
      </w:r>
      <w:r>
        <w:rPr>
          <w:color w:val="002060"/>
        </w:rPr>
        <w:t xml:space="preserve"> 2017, SS12 national competition 2017</w:t>
      </w:r>
    </w:p>
    <w:p w:rsidR="00355E81" w:rsidRPr="00D55250" w:rsidRDefault="00355E81" w:rsidP="00355E81">
      <w:pPr>
        <w:ind w:left="720"/>
        <w:jc w:val="both"/>
      </w:pPr>
    </w:p>
    <w:p w:rsidR="000B028C" w:rsidRDefault="000B028C" w:rsidP="00600B1D">
      <w:pPr>
        <w:numPr>
          <w:ilvl w:val="0"/>
          <w:numId w:val="4"/>
        </w:numPr>
        <w:spacing w:after="120"/>
        <w:ind w:left="714" w:hanging="357"/>
        <w:jc w:val="both"/>
      </w:pPr>
      <w:r w:rsidRPr="00D55250">
        <w:rPr>
          <w:rFonts w:hint="eastAsia"/>
        </w:rPr>
        <w:t>Activities for/with industrial members</w:t>
      </w:r>
    </w:p>
    <w:p w:rsidR="00355E81" w:rsidRDefault="00355E81" w:rsidP="00600B1D">
      <w:pPr>
        <w:numPr>
          <w:ilvl w:val="1"/>
          <w:numId w:val="4"/>
        </w:numPr>
        <w:tabs>
          <w:tab w:val="clear" w:pos="840"/>
        </w:tabs>
        <w:ind w:left="1080" w:hanging="360"/>
        <w:jc w:val="both"/>
        <w:rPr>
          <w:color w:val="002060"/>
        </w:rPr>
      </w:pPr>
      <w:r>
        <w:rPr>
          <w:color w:val="002060"/>
        </w:rPr>
        <w:t>Active participation of industrial persons in the committee of IEEE SL section and its capacity building drives</w:t>
      </w:r>
    </w:p>
    <w:p w:rsidR="00E21333" w:rsidRPr="00191596" w:rsidRDefault="00E21333" w:rsidP="00600B1D">
      <w:pPr>
        <w:numPr>
          <w:ilvl w:val="1"/>
          <w:numId w:val="4"/>
        </w:numPr>
        <w:tabs>
          <w:tab w:val="clear" w:pos="840"/>
        </w:tabs>
        <w:ind w:left="1080" w:hanging="360"/>
        <w:jc w:val="both"/>
        <w:rPr>
          <w:color w:val="002060"/>
        </w:rPr>
      </w:pPr>
      <w:r w:rsidRPr="00191596">
        <w:rPr>
          <w:color w:val="002060"/>
        </w:rPr>
        <w:t>Take part in career fair</w:t>
      </w:r>
    </w:p>
    <w:p w:rsidR="00D55250" w:rsidRPr="00D55250" w:rsidRDefault="00D55250" w:rsidP="00D55250">
      <w:pPr>
        <w:spacing w:after="120"/>
        <w:ind w:left="357"/>
        <w:jc w:val="both"/>
      </w:pPr>
    </w:p>
    <w:p w:rsidR="000B028C" w:rsidRDefault="000B028C" w:rsidP="000B028C">
      <w:pPr>
        <w:jc w:val="both"/>
        <w:rPr>
          <w:rFonts w:eastAsia="Malgun Gothic"/>
          <w:b/>
          <w:sz w:val="24"/>
          <w:szCs w:val="24"/>
          <w:lang w:eastAsia="ko-KR"/>
        </w:rPr>
      </w:pPr>
      <w:r w:rsidRPr="002740E1">
        <w:rPr>
          <w:rFonts w:eastAsia="Malgun Gothic" w:hint="eastAsia"/>
          <w:b/>
          <w:sz w:val="24"/>
          <w:szCs w:val="24"/>
          <w:lang w:eastAsia="ko-KR"/>
        </w:rPr>
        <w:t xml:space="preserve">B.9 Humanitarian </w:t>
      </w:r>
      <w:r w:rsidR="00F37C2E">
        <w:rPr>
          <w:rFonts w:eastAsia="Malgun Gothic" w:hint="eastAsia"/>
          <w:b/>
          <w:sz w:val="24"/>
          <w:szCs w:val="24"/>
          <w:lang w:eastAsia="ko-KR"/>
        </w:rPr>
        <w:t xml:space="preserve">Technology </w:t>
      </w:r>
      <w:r w:rsidRPr="002740E1">
        <w:rPr>
          <w:rFonts w:eastAsia="Malgun Gothic" w:hint="eastAsia"/>
          <w:b/>
          <w:sz w:val="24"/>
          <w:szCs w:val="24"/>
          <w:lang w:eastAsia="ko-KR"/>
        </w:rPr>
        <w:t>Activities</w:t>
      </w:r>
    </w:p>
    <w:p w:rsidR="001E45E6" w:rsidRDefault="001E45E6" w:rsidP="000B028C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1E45E6" w:rsidRDefault="001E45E6" w:rsidP="00600B1D">
      <w:pPr>
        <w:numPr>
          <w:ilvl w:val="0"/>
          <w:numId w:val="4"/>
        </w:numPr>
        <w:jc w:val="both"/>
      </w:pPr>
      <w:r w:rsidRPr="00F4287D">
        <w:t xml:space="preserve">Humanitarian Technology related activities </w:t>
      </w:r>
      <w:r w:rsidR="007E5065" w:rsidRPr="00F4287D">
        <w:t>supported</w:t>
      </w:r>
      <w:r w:rsidRPr="00F4287D">
        <w:t xml:space="preserve"> by the Section</w:t>
      </w:r>
      <w:r w:rsidR="007E5065" w:rsidRPr="00F4287D">
        <w:t xml:space="preserve"> including collaboration with other OUs.</w:t>
      </w:r>
    </w:p>
    <w:p w:rsidR="00E121CF" w:rsidRPr="00F4287D" w:rsidRDefault="00E121CF" w:rsidP="00E121CF">
      <w:pPr>
        <w:pStyle w:val="ListParagraph"/>
        <w:jc w:val="both"/>
      </w:pPr>
      <w:r w:rsidRPr="00E121CF">
        <w:rPr>
          <w:color w:val="002060"/>
        </w:rPr>
        <w:t>IEEE Sri Lanka section plan to host the IEEE R10 flagship conference, named, R10-Humanitarian Technologies Conference in 2018</w:t>
      </w:r>
    </w:p>
    <w:p w:rsidR="00E121CF" w:rsidRPr="00F4287D" w:rsidRDefault="00E121CF" w:rsidP="00E121CF">
      <w:pPr>
        <w:ind w:left="720"/>
        <w:jc w:val="both"/>
      </w:pPr>
    </w:p>
    <w:p w:rsidR="001E45E6" w:rsidRDefault="007E5065" w:rsidP="00600B1D">
      <w:pPr>
        <w:numPr>
          <w:ilvl w:val="0"/>
          <w:numId w:val="4"/>
        </w:numPr>
        <w:ind w:left="714" w:hanging="357"/>
        <w:jc w:val="both"/>
      </w:pPr>
      <w:r w:rsidRPr="00F4287D">
        <w:t xml:space="preserve">SIGHT </w:t>
      </w:r>
      <w:r w:rsidRPr="00F4287D">
        <w:rPr>
          <w:rFonts w:hint="eastAsia"/>
        </w:rPr>
        <w:t>Activities</w:t>
      </w:r>
    </w:p>
    <w:p w:rsidR="00E121CF" w:rsidRPr="00F4287D" w:rsidRDefault="00E121CF" w:rsidP="00E121CF">
      <w:pPr>
        <w:spacing w:after="120"/>
        <w:ind w:left="714"/>
        <w:jc w:val="both"/>
      </w:pPr>
      <w:r w:rsidRPr="00964F62">
        <w:rPr>
          <w:color w:val="002060"/>
        </w:rPr>
        <w:t>Humanitarian project on Flood Relief</w:t>
      </w:r>
    </w:p>
    <w:p w:rsidR="000B028C" w:rsidRPr="002740E1" w:rsidRDefault="000B028C" w:rsidP="000B028C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E83AF4" w:rsidRDefault="000B028C" w:rsidP="00E83AF4">
      <w:pPr>
        <w:jc w:val="both"/>
        <w:rPr>
          <w:rFonts w:eastAsia="Malgun Gothic"/>
          <w:b/>
          <w:sz w:val="24"/>
          <w:szCs w:val="24"/>
          <w:lang w:eastAsia="ko-KR"/>
        </w:rPr>
      </w:pPr>
      <w:r w:rsidRPr="002740E1">
        <w:rPr>
          <w:rFonts w:eastAsia="Malgun Gothic" w:hint="eastAsia"/>
          <w:b/>
          <w:sz w:val="24"/>
          <w:szCs w:val="24"/>
          <w:lang w:eastAsia="ko-KR"/>
        </w:rPr>
        <w:t>B.10 Community Activities</w:t>
      </w:r>
    </w:p>
    <w:p w:rsidR="00E83AF4" w:rsidRPr="00E83AF4" w:rsidRDefault="00E83AF4" w:rsidP="00E83AF4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F37C2E" w:rsidRDefault="00F37C2E" w:rsidP="00600B1D">
      <w:pPr>
        <w:numPr>
          <w:ilvl w:val="0"/>
          <w:numId w:val="4"/>
        </w:numPr>
        <w:jc w:val="both"/>
        <w:rPr>
          <w:color w:val="1F497D"/>
        </w:rPr>
      </w:pPr>
      <w:r w:rsidRPr="00E83AF4">
        <w:t xml:space="preserve">IEEE Social activities </w:t>
      </w:r>
      <w:r w:rsidR="00EE310E" w:rsidRPr="001A712F">
        <w:rPr>
          <w:rFonts w:eastAsia="Malgun Gothic" w:hint="eastAsia"/>
          <w:lang w:eastAsia="ko-KR"/>
        </w:rPr>
        <w:t>(</w:t>
      </w:r>
      <w:r w:rsidRPr="00E83AF4">
        <w:t>Family day, IEEE day, Engineers Week</w:t>
      </w:r>
      <w:r w:rsidR="00EE310E" w:rsidRPr="001A712F">
        <w:rPr>
          <w:rFonts w:eastAsia="Malgun Gothic" w:hint="eastAsia"/>
          <w:lang w:eastAsia="ko-KR"/>
        </w:rPr>
        <w:t>)</w:t>
      </w:r>
      <w:r w:rsidRPr="00E83AF4">
        <w:t>”</w:t>
      </w:r>
    </w:p>
    <w:p w:rsidR="00E577EC" w:rsidRPr="00985ADC" w:rsidRDefault="00E577EC" w:rsidP="00600B1D">
      <w:pPr>
        <w:numPr>
          <w:ilvl w:val="2"/>
          <w:numId w:val="4"/>
        </w:numPr>
        <w:jc w:val="both"/>
        <w:rPr>
          <w:color w:val="1F497D"/>
        </w:rPr>
      </w:pPr>
      <w:r w:rsidRPr="00D2484B">
        <w:rPr>
          <w:rFonts w:eastAsia="Malgun Gothic"/>
          <w:color w:val="002060"/>
          <w:lang w:eastAsia="ko-KR"/>
        </w:rPr>
        <w:t>IEEE</w:t>
      </w:r>
      <w:r w:rsidRPr="00985ADC">
        <w:rPr>
          <w:rFonts w:eastAsia="Malgun Gothic"/>
          <w:lang w:eastAsia="ko-KR"/>
        </w:rPr>
        <w:t xml:space="preserve"> </w:t>
      </w:r>
      <w:r w:rsidRPr="00D2484B">
        <w:rPr>
          <w:rFonts w:eastAsia="Malgun Gothic"/>
          <w:color w:val="002060"/>
          <w:lang w:eastAsia="ko-KR"/>
        </w:rPr>
        <w:t xml:space="preserve">SL Family Get together at </w:t>
      </w:r>
      <w:r>
        <w:rPr>
          <w:rFonts w:eastAsia="Malgun Gothic"/>
          <w:color w:val="002060"/>
          <w:lang w:eastAsia="ko-KR"/>
        </w:rPr>
        <w:t xml:space="preserve">Calamander Beach Hotel </w:t>
      </w:r>
      <w:proofErr w:type="spellStart"/>
      <w:r>
        <w:rPr>
          <w:rFonts w:eastAsia="Malgun Gothic"/>
          <w:color w:val="002060"/>
          <w:lang w:eastAsia="ko-KR"/>
        </w:rPr>
        <w:t>Unawatuna</w:t>
      </w:r>
      <w:proofErr w:type="spellEnd"/>
      <w:r>
        <w:rPr>
          <w:rFonts w:eastAsia="Malgun Gothic"/>
          <w:color w:val="002060"/>
          <w:lang w:eastAsia="ko-KR"/>
        </w:rPr>
        <w:t>, Sri Lanka</w:t>
      </w:r>
    </w:p>
    <w:p w:rsidR="00F37C2E" w:rsidRPr="002740E1" w:rsidRDefault="00F37C2E" w:rsidP="009835A2">
      <w:pPr>
        <w:ind w:left="1280"/>
        <w:jc w:val="both"/>
        <w:rPr>
          <w:rFonts w:eastAsia="Malgun Gothic"/>
          <w:b/>
          <w:sz w:val="24"/>
          <w:szCs w:val="24"/>
          <w:lang w:eastAsia="ko-KR"/>
        </w:rPr>
      </w:pPr>
    </w:p>
    <w:p w:rsidR="002D4906" w:rsidRPr="009677F0" w:rsidRDefault="002D4906" w:rsidP="002D4906">
      <w:pPr>
        <w:rPr>
          <w:sz w:val="24"/>
          <w:szCs w:val="24"/>
        </w:rPr>
      </w:pPr>
    </w:p>
    <w:p w:rsidR="00FF4560" w:rsidRDefault="00FF456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32DA" w:rsidRPr="009677F0" w:rsidRDefault="008E551B">
      <w:pPr>
        <w:jc w:val="both"/>
        <w:rPr>
          <w:b/>
          <w:sz w:val="28"/>
          <w:szCs w:val="28"/>
        </w:rPr>
      </w:pPr>
      <w:r w:rsidRPr="009677F0">
        <w:rPr>
          <w:b/>
          <w:sz w:val="28"/>
          <w:szCs w:val="28"/>
        </w:rPr>
        <w:lastRenderedPageBreak/>
        <w:t>PART C</w:t>
      </w:r>
      <w:r w:rsidR="001932DA" w:rsidRPr="009677F0">
        <w:rPr>
          <w:b/>
          <w:sz w:val="28"/>
          <w:szCs w:val="28"/>
        </w:rPr>
        <w:t xml:space="preserve">   </w:t>
      </w:r>
      <w:r w:rsidRPr="009677F0">
        <w:rPr>
          <w:b/>
          <w:sz w:val="28"/>
          <w:szCs w:val="28"/>
        </w:rPr>
        <w:t>- OTHERS</w:t>
      </w:r>
    </w:p>
    <w:p w:rsidR="00EE310E" w:rsidRPr="001A712F" w:rsidRDefault="00EE310E" w:rsidP="00020401">
      <w:pPr>
        <w:jc w:val="both"/>
        <w:rPr>
          <w:rFonts w:eastAsia="Malgun Gothic"/>
          <w:b/>
          <w:sz w:val="28"/>
          <w:szCs w:val="28"/>
          <w:lang w:eastAsia="ko-KR"/>
        </w:rPr>
      </w:pPr>
    </w:p>
    <w:p w:rsidR="001932DA" w:rsidRDefault="00F23320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>
        <w:rPr>
          <w:b/>
          <w:sz w:val="24"/>
        </w:rPr>
        <w:t>C</w:t>
      </w:r>
      <w:r w:rsidR="001932DA">
        <w:rPr>
          <w:b/>
          <w:sz w:val="24"/>
        </w:rPr>
        <w:t>.</w:t>
      </w:r>
      <w:r w:rsidR="00AB6C57">
        <w:rPr>
          <w:b/>
          <w:sz w:val="24"/>
        </w:rPr>
        <w:t>1</w:t>
      </w:r>
      <w:r w:rsidR="00740540">
        <w:rPr>
          <w:b/>
          <w:sz w:val="24"/>
        </w:rPr>
        <w:tab/>
      </w:r>
      <w:r w:rsidR="001932DA">
        <w:rPr>
          <w:b/>
          <w:sz w:val="24"/>
        </w:rPr>
        <w:t>Special Events</w:t>
      </w:r>
    </w:p>
    <w:p w:rsidR="00D55250" w:rsidRDefault="00D55250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</w:p>
    <w:p w:rsidR="00D55250" w:rsidRDefault="008D633E" w:rsidP="00600B1D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r w:rsidRPr="00F4287D">
        <w:t>Please briefly describe the importance of special events and the outcomes achieved</w:t>
      </w:r>
    </w:p>
    <w:p w:rsidR="00897A9F" w:rsidRPr="00C341AE" w:rsidRDefault="00C341AE" w:rsidP="00600B1D">
      <w:pPr>
        <w:pStyle w:val="ListParagraph"/>
        <w:numPr>
          <w:ilvl w:val="0"/>
          <w:numId w:val="13"/>
        </w:numPr>
        <w:tabs>
          <w:tab w:val="left" w:pos="851"/>
        </w:tabs>
        <w:jc w:val="both"/>
      </w:pPr>
      <w:proofErr w:type="spellStart"/>
      <w:r w:rsidRPr="00C341AE">
        <w:rPr>
          <w:color w:val="17365D" w:themeColor="text2" w:themeShade="BF"/>
        </w:rPr>
        <w:t>StudPro</w:t>
      </w:r>
      <w:proofErr w:type="spellEnd"/>
      <w:r w:rsidRPr="00C341AE">
        <w:rPr>
          <w:color w:val="17365D" w:themeColor="text2" w:themeShade="BF"/>
        </w:rPr>
        <w:t xml:space="preserve"> Career Fair and Web Portal: Career fair helps to find jobs for the student members of IEEE and web portal was open to publish career opportunities as well as special events of the industry</w:t>
      </w:r>
    </w:p>
    <w:p w:rsidR="00C341AE" w:rsidRPr="00C96573" w:rsidRDefault="00C341AE" w:rsidP="00600B1D">
      <w:pPr>
        <w:pStyle w:val="ListParagraph"/>
        <w:numPr>
          <w:ilvl w:val="0"/>
          <w:numId w:val="13"/>
        </w:numPr>
        <w:tabs>
          <w:tab w:val="left" w:pos="851"/>
        </w:tabs>
        <w:jc w:val="both"/>
      </w:pPr>
      <w:r>
        <w:t xml:space="preserve">Participation to </w:t>
      </w:r>
      <w:r w:rsidRPr="002A0030">
        <w:rPr>
          <w:color w:val="17365D" w:themeColor="text2" w:themeShade="BF"/>
        </w:rPr>
        <w:t>R10 Regional Congress</w:t>
      </w:r>
      <w:r>
        <w:rPr>
          <w:color w:val="17365D" w:themeColor="text2" w:themeShade="BF"/>
        </w:rPr>
        <w:t xml:space="preserve">: </w:t>
      </w:r>
      <w:r w:rsidR="008E2093">
        <w:rPr>
          <w:color w:val="17365D" w:themeColor="text2" w:themeShade="BF"/>
        </w:rPr>
        <w:t>Accrued experience</w:t>
      </w:r>
      <w:r>
        <w:rPr>
          <w:color w:val="17365D" w:themeColor="text2" w:themeShade="BF"/>
        </w:rPr>
        <w:t xml:space="preserve"> understanding of R10 activities and will help to organize SS12 Asia and HTC 2018 in an elegant and effective manner</w:t>
      </w:r>
    </w:p>
    <w:p w:rsidR="00C96573" w:rsidRPr="00F4287D" w:rsidRDefault="00C96573" w:rsidP="00600B1D">
      <w:pPr>
        <w:pStyle w:val="ListParagraph"/>
        <w:numPr>
          <w:ilvl w:val="0"/>
          <w:numId w:val="13"/>
        </w:numPr>
        <w:tabs>
          <w:tab w:val="left" w:pos="851"/>
        </w:tabs>
        <w:jc w:val="both"/>
      </w:pPr>
      <w:r>
        <w:rPr>
          <w:color w:val="17365D" w:themeColor="text2" w:themeShade="BF"/>
        </w:rPr>
        <w:t xml:space="preserve">CAS technological meet up: An initiative step to establish a CAS Society in 2018 </w:t>
      </w:r>
    </w:p>
    <w:p w:rsidR="008D633E" w:rsidRDefault="008D633E" w:rsidP="00600B1D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r w:rsidRPr="00F4287D">
        <w:t>Funding secured from the IEEE and external sources incl</w:t>
      </w:r>
      <w:r w:rsidR="00E43C63" w:rsidRPr="00F4287D">
        <w:t>uding sponsorships</w:t>
      </w:r>
    </w:p>
    <w:p w:rsidR="005E0534" w:rsidRPr="00175601" w:rsidRDefault="005A343E" w:rsidP="00600B1D">
      <w:pPr>
        <w:numPr>
          <w:ilvl w:val="1"/>
          <w:numId w:val="5"/>
        </w:numPr>
        <w:tabs>
          <w:tab w:val="left" w:pos="851"/>
        </w:tabs>
        <w:ind w:left="1135" w:hanging="284"/>
        <w:jc w:val="both"/>
        <w:rPr>
          <w:color w:val="17365D" w:themeColor="text2" w:themeShade="BF"/>
        </w:rPr>
      </w:pPr>
      <w:r w:rsidRPr="00175601">
        <w:rPr>
          <w:color w:val="17365D" w:themeColor="text2" w:themeShade="BF"/>
        </w:rPr>
        <w:t>Technology Awareness Program(TAP) : 500US$</w:t>
      </w:r>
      <w:r w:rsidR="00175601" w:rsidRPr="00175601">
        <w:rPr>
          <w:color w:val="17365D" w:themeColor="text2" w:themeShade="BF"/>
        </w:rPr>
        <w:t xml:space="preserve"> from R10 </w:t>
      </w:r>
    </w:p>
    <w:p w:rsidR="005E0534" w:rsidRPr="00175601" w:rsidRDefault="005A343E" w:rsidP="00600B1D">
      <w:pPr>
        <w:numPr>
          <w:ilvl w:val="1"/>
          <w:numId w:val="5"/>
        </w:numPr>
        <w:tabs>
          <w:tab w:val="left" w:pos="851"/>
        </w:tabs>
        <w:ind w:left="1135" w:hanging="284"/>
        <w:jc w:val="both"/>
        <w:rPr>
          <w:color w:val="17365D" w:themeColor="text2" w:themeShade="BF"/>
        </w:rPr>
      </w:pPr>
      <w:r w:rsidRPr="00175601">
        <w:rPr>
          <w:color w:val="17365D" w:themeColor="text2" w:themeShade="BF"/>
        </w:rPr>
        <w:t>Educational Activities (EA) support project : 250US$</w:t>
      </w:r>
      <w:r w:rsidR="00175601" w:rsidRPr="00175601">
        <w:rPr>
          <w:color w:val="17365D" w:themeColor="text2" w:themeShade="BF"/>
        </w:rPr>
        <w:t xml:space="preserve"> from R10</w:t>
      </w:r>
    </w:p>
    <w:p w:rsidR="005E0534" w:rsidRPr="00175601" w:rsidRDefault="005A343E" w:rsidP="00600B1D">
      <w:pPr>
        <w:numPr>
          <w:ilvl w:val="1"/>
          <w:numId w:val="5"/>
        </w:numPr>
        <w:tabs>
          <w:tab w:val="left" w:pos="851"/>
        </w:tabs>
        <w:ind w:left="1135" w:hanging="284"/>
        <w:jc w:val="both"/>
        <w:rPr>
          <w:color w:val="17365D" w:themeColor="text2" w:themeShade="BF"/>
        </w:rPr>
      </w:pPr>
      <w:proofErr w:type="spellStart"/>
      <w:r w:rsidRPr="00175601">
        <w:rPr>
          <w:color w:val="17365D" w:themeColor="text2" w:themeShade="BF"/>
        </w:rPr>
        <w:t>StudPro</w:t>
      </w:r>
      <w:proofErr w:type="spellEnd"/>
      <w:r w:rsidRPr="00175601">
        <w:rPr>
          <w:color w:val="17365D" w:themeColor="text2" w:themeShade="BF"/>
        </w:rPr>
        <w:t xml:space="preserve"> Career Fair : 200US$</w:t>
      </w:r>
      <w:r w:rsidR="00175601" w:rsidRPr="00175601">
        <w:rPr>
          <w:color w:val="17365D" w:themeColor="text2" w:themeShade="BF"/>
        </w:rPr>
        <w:t xml:space="preserve"> from R10</w:t>
      </w:r>
    </w:p>
    <w:p w:rsidR="004F625C" w:rsidRDefault="002A0030" w:rsidP="00600B1D">
      <w:pPr>
        <w:numPr>
          <w:ilvl w:val="1"/>
          <w:numId w:val="5"/>
        </w:numPr>
        <w:tabs>
          <w:tab w:val="left" w:pos="851"/>
        </w:tabs>
        <w:ind w:left="1135" w:hanging="284"/>
        <w:jc w:val="both"/>
        <w:rPr>
          <w:color w:val="17365D" w:themeColor="text2" w:themeShade="BF"/>
        </w:rPr>
      </w:pPr>
      <w:r w:rsidRPr="002A0030">
        <w:rPr>
          <w:color w:val="17365D" w:themeColor="text2" w:themeShade="BF"/>
        </w:rPr>
        <w:t xml:space="preserve">R10 Regional Congress in Sydney </w:t>
      </w:r>
    </w:p>
    <w:p w:rsidR="00897A9F" w:rsidRDefault="00897A9F" w:rsidP="00600B1D">
      <w:pPr>
        <w:numPr>
          <w:ilvl w:val="1"/>
          <w:numId w:val="5"/>
        </w:numPr>
        <w:tabs>
          <w:tab w:val="left" w:pos="851"/>
        </w:tabs>
        <w:ind w:left="1135" w:hanging="284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CAS technological meet up by the representatives of Hyderabad Section (under the support of CASS)</w:t>
      </w:r>
    </w:p>
    <w:p w:rsidR="00C97439" w:rsidRPr="002A0030" w:rsidRDefault="00C97439" w:rsidP="00C97439">
      <w:pPr>
        <w:tabs>
          <w:tab w:val="left" w:pos="851"/>
        </w:tabs>
        <w:ind w:left="851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Note: Complementary support for </w:t>
      </w:r>
      <w:r w:rsidR="00191596">
        <w:rPr>
          <w:color w:val="17365D" w:themeColor="text2" w:themeShade="BF"/>
        </w:rPr>
        <w:t>all</w:t>
      </w:r>
      <w:r>
        <w:rPr>
          <w:color w:val="17365D" w:themeColor="text2" w:themeShade="BF"/>
        </w:rPr>
        <w:t xml:space="preserve"> above events were received from IEEE Sri Lanka Section</w:t>
      </w:r>
    </w:p>
    <w:p w:rsidR="00AB6C57" w:rsidRPr="00F4287D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</w:p>
    <w:p w:rsidR="00AB6C57" w:rsidRPr="00F4287D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 w:rsidRPr="00F4287D">
        <w:rPr>
          <w:b/>
          <w:sz w:val="24"/>
        </w:rPr>
        <w:t>C.2</w:t>
      </w:r>
      <w:r w:rsidR="00740540" w:rsidRPr="00F4287D">
        <w:rPr>
          <w:b/>
          <w:sz w:val="24"/>
        </w:rPr>
        <w:tab/>
      </w:r>
      <w:r w:rsidRPr="00F4287D">
        <w:rPr>
          <w:b/>
          <w:sz w:val="24"/>
        </w:rPr>
        <w:t xml:space="preserve">Relationship with National </w:t>
      </w:r>
      <w:r w:rsidR="00E43C63" w:rsidRPr="00F4287D">
        <w:rPr>
          <w:b/>
          <w:sz w:val="24"/>
        </w:rPr>
        <w:t xml:space="preserve">and International </w:t>
      </w:r>
      <w:r w:rsidRPr="00F4287D">
        <w:rPr>
          <w:b/>
          <w:sz w:val="24"/>
        </w:rPr>
        <w:t>Societies</w:t>
      </w:r>
      <w:r w:rsidR="00E43C63" w:rsidRPr="00F4287D">
        <w:rPr>
          <w:b/>
          <w:sz w:val="24"/>
        </w:rPr>
        <w:t xml:space="preserve"> and Non-Government Organizations (NGO)</w:t>
      </w:r>
    </w:p>
    <w:p w:rsidR="00E43C63" w:rsidRPr="00F4287D" w:rsidRDefault="00E43C63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</w:p>
    <w:p w:rsidR="00E43C63" w:rsidRPr="00F4287D" w:rsidRDefault="00E43C63" w:rsidP="00600B1D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r w:rsidRPr="00F4287D">
        <w:t xml:space="preserve">Nature of relationship and </w:t>
      </w:r>
      <w:r w:rsidR="00B04830" w:rsidRPr="00F4287D">
        <w:t>details of</w:t>
      </w:r>
      <w:r w:rsidRPr="00F4287D">
        <w:t xml:space="preserve"> any formal agreement signed</w:t>
      </w:r>
    </w:p>
    <w:p w:rsidR="00B04830" w:rsidRPr="00F4287D" w:rsidRDefault="00E43C63" w:rsidP="00600B1D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r w:rsidRPr="00F4287D">
        <w:t xml:space="preserve">Details of joint activities </w:t>
      </w:r>
    </w:p>
    <w:p w:rsidR="00E43C63" w:rsidRPr="00F4287D" w:rsidRDefault="00B04830" w:rsidP="00600B1D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r w:rsidRPr="00F4287D">
        <w:t>B</w:t>
      </w:r>
      <w:r w:rsidR="00E43C63" w:rsidRPr="00F4287D">
        <w:t>enefit to IEEE members</w:t>
      </w:r>
      <w:r w:rsidR="00651874" w:rsidRPr="00F4287D">
        <w:t xml:space="preserve"> (</w:t>
      </w:r>
      <w:r w:rsidRPr="00F4287D">
        <w:t>for example discounts, access to technical information etc.</w:t>
      </w:r>
      <w:r w:rsidR="00651874" w:rsidRPr="00F4287D">
        <w:t>)</w:t>
      </w:r>
    </w:p>
    <w:p w:rsidR="00B04830" w:rsidRPr="00F4287D" w:rsidRDefault="00651874" w:rsidP="00600B1D">
      <w:pPr>
        <w:numPr>
          <w:ilvl w:val="0"/>
          <w:numId w:val="5"/>
        </w:numPr>
        <w:tabs>
          <w:tab w:val="left" w:pos="851"/>
        </w:tabs>
        <w:spacing w:after="120"/>
        <w:ind w:left="851" w:hanging="284"/>
        <w:jc w:val="both"/>
      </w:pPr>
      <w:r w:rsidRPr="00F4287D">
        <w:t>Benefit to Section</w:t>
      </w:r>
      <w:r w:rsidR="00B04830" w:rsidRPr="00F4287D">
        <w:t xml:space="preserve"> </w:t>
      </w:r>
      <w:r w:rsidRPr="00F4287D">
        <w:t>(</w:t>
      </w:r>
      <w:r w:rsidR="00B04830" w:rsidRPr="00F4287D">
        <w:t>for example help in membership development, venue facilities, cost saving etc.</w:t>
      </w:r>
      <w:r w:rsidRPr="00F4287D">
        <w:t>)</w:t>
      </w:r>
    </w:p>
    <w:p w:rsidR="00AB6C57" w:rsidRPr="00F4287D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</w:p>
    <w:p w:rsid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AB6C57">
        <w:rPr>
          <w:b/>
          <w:sz w:val="24"/>
          <w:szCs w:val="24"/>
        </w:rPr>
        <w:t>C3.</w:t>
      </w:r>
      <w:r w:rsidRPr="00AB6C57">
        <w:rPr>
          <w:b/>
          <w:sz w:val="24"/>
          <w:szCs w:val="24"/>
        </w:rPr>
        <w:tab/>
        <w:t>Collaboration with other IEEE Sections</w:t>
      </w:r>
    </w:p>
    <w:p w:rsidR="009A2C9C" w:rsidRPr="00AB6C57" w:rsidRDefault="009A2C9C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AB6C57" w:rsidRPr="00E84BFD" w:rsidRDefault="00AB6C57" w:rsidP="00600B1D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r w:rsidRPr="00E84BFD">
        <w:t>Support extended to neighboring Sections</w:t>
      </w:r>
    </w:p>
    <w:p w:rsidR="00AB6C57" w:rsidRDefault="00AB6C57" w:rsidP="00600B1D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r w:rsidRPr="00E84BFD">
        <w:t>Joint activities with any other Section</w:t>
      </w:r>
    </w:p>
    <w:p w:rsidR="005E0534" w:rsidRDefault="005A343E" w:rsidP="00600B1D">
      <w:pPr>
        <w:numPr>
          <w:ilvl w:val="1"/>
          <w:numId w:val="5"/>
        </w:numPr>
        <w:tabs>
          <w:tab w:val="left" w:pos="851"/>
        </w:tabs>
        <w:ind w:left="1135" w:hanging="284"/>
        <w:jc w:val="both"/>
        <w:rPr>
          <w:color w:val="17365D" w:themeColor="text2" w:themeShade="BF"/>
        </w:rPr>
      </w:pPr>
      <w:r w:rsidRPr="00381E33">
        <w:rPr>
          <w:b/>
          <w:bCs/>
          <w:color w:val="17365D" w:themeColor="text2" w:themeShade="BF"/>
        </w:rPr>
        <w:t xml:space="preserve">CAS – </w:t>
      </w:r>
      <w:r w:rsidR="00381E33" w:rsidRPr="00381E33">
        <w:rPr>
          <w:b/>
          <w:bCs/>
          <w:color w:val="17365D" w:themeColor="text2" w:themeShade="BF"/>
        </w:rPr>
        <w:t>Technical</w:t>
      </w:r>
      <w:r w:rsidRPr="00381E33">
        <w:rPr>
          <w:b/>
          <w:bCs/>
          <w:color w:val="17365D" w:themeColor="text2" w:themeShade="BF"/>
        </w:rPr>
        <w:t xml:space="preserve"> </w:t>
      </w:r>
      <w:proofErr w:type="spellStart"/>
      <w:r w:rsidRPr="00381E33">
        <w:rPr>
          <w:b/>
          <w:bCs/>
          <w:color w:val="17365D" w:themeColor="text2" w:themeShade="BF"/>
        </w:rPr>
        <w:t>Meetup</w:t>
      </w:r>
      <w:proofErr w:type="spellEnd"/>
      <w:r w:rsidRPr="00381E33">
        <w:rPr>
          <w:b/>
          <w:bCs/>
          <w:color w:val="17365D" w:themeColor="text2" w:themeShade="BF"/>
        </w:rPr>
        <w:t xml:space="preserve"> 2017</w:t>
      </w:r>
      <w:r w:rsidRPr="00381E33">
        <w:rPr>
          <w:color w:val="17365D" w:themeColor="text2" w:themeShade="BF"/>
        </w:rPr>
        <w:t xml:space="preserve"> at UCSC on 01 December 2017 by Dr. </w:t>
      </w:r>
      <w:proofErr w:type="spellStart"/>
      <w:r w:rsidRPr="00381E33">
        <w:rPr>
          <w:color w:val="17365D" w:themeColor="text2" w:themeShade="BF"/>
        </w:rPr>
        <w:t>Arif</w:t>
      </w:r>
      <w:proofErr w:type="spellEnd"/>
      <w:r w:rsidRPr="00381E33">
        <w:rPr>
          <w:color w:val="17365D" w:themeColor="text2" w:themeShade="BF"/>
        </w:rPr>
        <w:t xml:space="preserve"> Sohel - Vice Chair, CAS Hyderabad, Mr. A.G. Krishna Kanth - Secretary, CAS Hyderabad</w:t>
      </w:r>
    </w:p>
    <w:p w:rsidR="00381E33" w:rsidRPr="00381E33" w:rsidRDefault="00381E33" w:rsidP="00600B1D">
      <w:pPr>
        <w:numPr>
          <w:ilvl w:val="1"/>
          <w:numId w:val="5"/>
        </w:numPr>
        <w:tabs>
          <w:tab w:val="left" w:pos="851"/>
        </w:tabs>
        <w:spacing w:after="120"/>
        <w:ind w:left="1134" w:hanging="283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Formal meeting of Sri Lanka Section representatives with Hyderabad Section representatives at Hotel Global Tower, Colombo 06 on 2 December 2017</w:t>
      </w:r>
    </w:p>
    <w:p w:rsidR="008E551B" w:rsidRPr="00E84BFD" w:rsidRDefault="008E551B" w:rsidP="008E551B">
      <w:pPr>
        <w:tabs>
          <w:tab w:val="left" w:pos="851"/>
        </w:tabs>
        <w:spacing w:after="120"/>
        <w:jc w:val="both"/>
      </w:pPr>
    </w:p>
    <w:p w:rsidR="00D44A32" w:rsidRDefault="006A3126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AB6C57">
        <w:rPr>
          <w:b/>
          <w:sz w:val="24"/>
          <w:szCs w:val="24"/>
        </w:rPr>
        <w:t>C</w:t>
      </w:r>
      <w:r w:rsidR="00D44A32" w:rsidRPr="00AB6C57">
        <w:rPr>
          <w:b/>
          <w:sz w:val="24"/>
          <w:szCs w:val="24"/>
        </w:rPr>
        <w:t>.</w:t>
      </w:r>
      <w:r w:rsidR="00AB6C57">
        <w:rPr>
          <w:b/>
          <w:sz w:val="24"/>
          <w:szCs w:val="24"/>
        </w:rPr>
        <w:t>4</w:t>
      </w:r>
      <w:r w:rsidR="00740540">
        <w:rPr>
          <w:b/>
          <w:sz w:val="24"/>
          <w:szCs w:val="24"/>
        </w:rPr>
        <w:tab/>
      </w:r>
      <w:r w:rsidR="00D44A32" w:rsidRPr="00AB6C57">
        <w:rPr>
          <w:b/>
          <w:sz w:val="24"/>
          <w:szCs w:val="24"/>
        </w:rPr>
        <w:t>Support exte</w:t>
      </w:r>
      <w:r w:rsidR="00237888" w:rsidRPr="00AB6C57">
        <w:rPr>
          <w:b/>
          <w:sz w:val="24"/>
          <w:szCs w:val="24"/>
        </w:rPr>
        <w:t>nd</w:t>
      </w:r>
      <w:r w:rsidR="00D44A32" w:rsidRPr="00AB6C57">
        <w:rPr>
          <w:b/>
          <w:sz w:val="24"/>
          <w:szCs w:val="24"/>
        </w:rPr>
        <w:t xml:space="preserve">ed to </w:t>
      </w:r>
      <w:r w:rsidRPr="00AB6C57">
        <w:rPr>
          <w:b/>
          <w:sz w:val="24"/>
          <w:szCs w:val="24"/>
        </w:rPr>
        <w:t>S</w:t>
      </w:r>
      <w:r w:rsidR="00D44A32" w:rsidRPr="00AB6C57">
        <w:rPr>
          <w:b/>
          <w:sz w:val="24"/>
          <w:szCs w:val="24"/>
        </w:rPr>
        <w:t xml:space="preserve">ub-sections &amp; Society Chapters within </w:t>
      </w:r>
      <w:r w:rsidR="00AB6C57">
        <w:rPr>
          <w:b/>
          <w:sz w:val="24"/>
          <w:szCs w:val="24"/>
        </w:rPr>
        <w:t>the S</w:t>
      </w:r>
      <w:r w:rsidR="00D44A32" w:rsidRPr="00AB6C57">
        <w:rPr>
          <w:b/>
          <w:sz w:val="24"/>
          <w:szCs w:val="24"/>
        </w:rPr>
        <w:t>ection</w:t>
      </w:r>
    </w:p>
    <w:p w:rsidR="009A2C9C" w:rsidRDefault="009A2C9C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9A2C9C" w:rsidRDefault="009A2C9C" w:rsidP="00600B1D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r w:rsidRPr="00F4287D">
        <w:t xml:space="preserve">Support extended for </w:t>
      </w:r>
      <w:r w:rsidR="001D4BE1" w:rsidRPr="00F4287D">
        <w:t>organizing</w:t>
      </w:r>
      <w:r w:rsidRPr="00F4287D">
        <w:t xml:space="preserve"> technical</w:t>
      </w:r>
      <w:r w:rsidR="00D55250" w:rsidRPr="00F4287D">
        <w:t>, educational and professional</w:t>
      </w:r>
      <w:r w:rsidRPr="00F4287D">
        <w:t xml:space="preserve"> activities</w:t>
      </w:r>
    </w:p>
    <w:p w:rsidR="009A2C9C" w:rsidRPr="00F4287D" w:rsidRDefault="009A2C9C" w:rsidP="00600B1D">
      <w:pPr>
        <w:numPr>
          <w:ilvl w:val="0"/>
          <w:numId w:val="5"/>
        </w:numPr>
        <w:tabs>
          <w:tab w:val="left" w:pos="851"/>
        </w:tabs>
        <w:ind w:left="851" w:hanging="284"/>
        <w:jc w:val="both"/>
      </w:pPr>
      <w:r w:rsidRPr="00F4287D">
        <w:t>Joint activities for membership development</w:t>
      </w:r>
    </w:p>
    <w:p w:rsidR="009A2C9C" w:rsidRPr="00F4287D" w:rsidRDefault="009A2C9C" w:rsidP="00600B1D">
      <w:pPr>
        <w:numPr>
          <w:ilvl w:val="0"/>
          <w:numId w:val="5"/>
        </w:numPr>
        <w:tabs>
          <w:tab w:val="left" w:pos="851"/>
        </w:tabs>
        <w:spacing w:after="120"/>
        <w:ind w:left="851" w:hanging="284"/>
        <w:jc w:val="both"/>
      </w:pPr>
      <w:r w:rsidRPr="00F4287D">
        <w:t xml:space="preserve">Support extended for the formation of a Sub-section or </w:t>
      </w:r>
      <w:r w:rsidR="00D55250" w:rsidRPr="00F4287D">
        <w:t>transition of a Sub-section into a full Section</w:t>
      </w:r>
    </w:p>
    <w:p w:rsidR="00AB6C57" w:rsidRP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AB6C57" w:rsidRPr="00020401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 w:rsidRPr="00020401">
        <w:rPr>
          <w:b/>
          <w:sz w:val="24"/>
        </w:rPr>
        <w:t>C.</w:t>
      </w:r>
      <w:r>
        <w:rPr>
          <w:b/>
          <w:sz w:val="24"/>
        </w:rPr>
        <w:t>5</w:t>
      </w:r>
      <w:r w:rsidR="00740540">
        <w:rPr>
          <w:rFonts w:ascii="MS Mincho" w:eastAsia="MS Mincho" w:hAnsi="MS Mincho"/>
          <w:b/>
          <w:sz w:val="24"/>
          <w:lang w:eastAsia="ja-JP"/>
        </w:rPr>
        <w:tab/>
      </w:r>
      <w:r w:rsidRPr="00020401">
        <w:rPr>
          <w:b/>
          <w:sz w:val="24"/>
        </w:rPr>
        <w:t xml:space="preserve">Best Practices of your </w:t>
      </w:r>
      <w:r>
        <w:rPr>
          <w:b/>
          <w:sz w:val="24"/>
        </w:rPr>
        <w:t>S</w:t>
      </w:r>
      <w:r w:rsidRPr="00020401">
        <w:rPr>
          <w:b/>
          <w:sz w:val="24"/>
        </w:rPr>
        <w:t xml:space="preserve">ection (which you would like </w:t>
      </w:r>
      <w:r>
        <w:rPr>
          <w:b/>
          <w:sz w:val="24"/>
        </w:rPr>
        <w:t xml:space="preserve">to </w:t>
      </w:r>
      <w:r w:rsidRPr="00020401">
        <w:rPr>
          <w:b/>
          <w:sz w:val="24"/>
        </w:rPr>
        <w:t>share with other</w:t>
      </w:r>
      <w:r w:rsidR="00740540">
        <w:rPr>
          <w:rFonts w:eastAsia="MS Mincho"/>
          <w:b/>
          <w:sz w:val="24"/>
          <w:lang w:eastAsia="ja-JP"/>
        </w:rPr>
        <w:t xml:space="preserve"> </w:t>
      </w:r>
      <w:r>
        <w:rPr>
          <w:b/>
          <w:sz w:val="24"/>
        </w:rPr>
        <w:t>S</w:t>
      </w:r>
      <w:r w:rsidRPr="00020401">
        <w:rPr>
          <w:b/>
          <w:sz w:val="24"/>
        </w:rPr>
        <w:t>ections for the benefits of members)</w:t>
      </w:r>
    </w:p>
    <w:p w:rsid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32"/>
        </w:rPr>
      </w:pPr>
    </w:p>
    <w:p w:rsid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>
        <w:rPr>
          <w:b/>
          <w:sz w:val="24"/>
        </w:rPr>
        <w:t>C.</w:t>
      </w:r>
      <w:r w:rsidR="00740540">
        <w:rPr>
          <w:b/>
          <w:sz w:val="24"/>
        </w:rPr>
        <w:t>6</w:t>
      </w:r>
      <w:r w:rsidR="00740540">
        <w:rPr>
          <w:b/>
          <w:sz w:val="24"/>
        </w:rPr>
        <w:tab/>
      </w:r>
      <w:r>
        <w:rPr>
          <w:b/>
          <w:sz w:val="24"/>
        </w:rPr>
        <w:t>Problems anticipated and suggestions for solutions, if any</w:t>
      </w:r>
    </w:p>
    <w:p w:rsidR="00D44A32" w:rsidRPr="001D4BE1" w:rsidRDefault="00E7065A" w:rsidP="00600B1D">
      <w:pPr>
        <w:pStyle w:val="ListParagraph"/>
        <w:numPr>
          <w:ilvl w:val="0"/>
          <w:numId w:val="15"/>
        </w:numPr>
        <w:rPr>
          <w:color w:val="17365D" w:themeColor="text2" w:themeShade="BF"/>
        </w:rPr>
      </w:pPr>
      <w:r>
        <w:rPr>
          <w:color w:val="17365D" w:themeColor="text2" w:themeShade="BF"/>
        </w:rPr>
        <w:t>Two</w:t>
      </w:r>
      <w:r w:rsidR="001D4BE1" w:rsidRPr="001D4BE1">
        <w:rPr>
          <w:color w:val="17365D" w:themeColor="text2" w:themeShade="BF"/>
        </w:rPr>
        <w:t xml:space="preserve"> Society Chapters are not very active</w:t>
      </w:r>
    </w:p>
    <w:p w:rsidR="001D4BE1" w:rsidRPr="001D4BE1" w:rsidRDefault="001D4BE1" w:rsidP="001D4BE1">
      <w:pPr>
        <w:pStyle w:val="ListParagraph"/>
      </w:pPr>
    </w:p>
    <w:p w:rsidR="00F23320" w:rsidRPr="00E84BFD" w:rsidRDefault="008E551B" w:rsidP="00F23320">
      <w:pPr>
        <w:jc w:val="both"/>
        <w:rPr>
          <w:rFonts w:eastAsia="Malgun Gothic"/>
          <w:b/>
          <w:sz w:val="28"/>
          <w:szCs w:val="28"/>
          <w:lang w:eastAsia="ko-KR"/>
        </w:rPr>
      </w:pPr>
      <w:r w:rsidRPr="00E84BFD">
        <w:rPr>
          <w:b/>
          <w:sz w:val="28"/>
          <w:szCs w:val="28"/>
        </w:rPr>
        <w:t>PART D - GOALS AND PLANS</w:t>
      </w:r>
    </w:p>
    <w:p w:rsidR="002D4906" w:rsidRPr="00BA530B" w:rsidRDefault="002D4906" w:rsidP="00020401">
      <w:pPr>
        <w:jc w:val="both"/>
        <w:rPr>
          <w:rFonts w:eastAsia="Malgun Gothic"/>
          <w:b/>
          <w:bCs/>
          <w:sz w:val="28"/>
          <w:szCs w:val="28"/>
          <w:lang w:eastAsia="ko-KR"/>
        </w:rPr>
      </w:pPr>
    </w:p>
    <w:p w:rsidR="002D4906" w:rsidRPr="00020401" w:rsidRDefault="002D4906" w:rsidP="009677F0">
      <w:pPr>
        <w:tabs>
          <w:tab w:val="left" w:pos="567"/>
        </w:tabs>
        <w:ind w:left="567" w:hanging="567"/>
        <w:rPr>
          <w:rFonts w:eastAsia="MS Mincho"/>
          <w:b/>
          <w:bCs/>
          <w:sz w:val="24"/>
          <w:szCs w:val="24"/>
          <w:lang w:eastAsia="ja-JP"/>
        </w:rPr>
      </w:pPr>
      <w:r w:rsidRPr="00020401">
        <w:rPr>
          <w:rFonts w:hint="eastAsia"/>
          <w:b/>
          <w:bCs/>
          <w:sz w:val="24"/>
          <w:szCs w:val="24"/>
        </w:rPr>
        <w:t>D</w:t>
      </w:r>
      <w:r w:rsidRPr="00020401">
        <w:rPr>
          <w:b/>
          <w:bCs/>
          <w:sz w:val="24"/>
          <w:szCs w:val="24"/>
        </w:rPr>
        <w:t>.</w:t>
      </w:r>
      <w:r w:rsidR="00740540" w:rsidRPr="00020401">
        <w:rPr>
          <w:b/>
          <w:bCs/>
          <w:sz w:val="24"/>
          <w:szCs w:val="24"/>
        </w:rPr>
        <w:t>1</w:t>
      </w:r>
      <w:r w:rsidR="00740540">
        <w:rPr>
          <w:b/>
          <w:bCs/>
          <w:sz w:val="24"/>
          <w:szCs w:val="24"/>
        </w:rPr>
        <w:tab/>
      </w:r>
      <w:r w:rsidRPr="00020401">
        <w:rPr>
          <w:b/>
          <w:bCs/>
          <w:sz w:val="24"/>
          <w:szCs w:val="24"/>
        </w:rPr>
        <w:t xml:space="preserve">Continuation of </w:t>
      </w:r>
      <w:r w:rsidR="00E84BFD">
        <w:rPr>
          <w:rFonts w:eastAsia="MS Mincho"/>
          <w:b/>
          <w:bCs/>
          <w:sz w:val="24"/>
          <w:szCs w:val="24"/>
          <w:lang w:eastAsia="ja-JP"/>
        </w:rPr>
        <w:t>p</w:t>
      </w:r>
      <w:r w:rsidRPr="00020401">
        <w:rPr>
          <w:b/>
          <w:bCs/>
          <w:sz w:val="24"/>
          <w:szCs w:val="24"/>
        </w:rPr>
        <w:t>roject/</w:t>
      </w:r>
      <w:r w:rsidR="00E84BFD">
        <w:rPr>
          <w:rFonts w:eastAsia="MS Mincho"/>
          <w:b/>
          <w:bCs/>
          <w:sz w:val="24"/>
          <w:szCs w:val="24"/>
          <w:lang w:eastAsia="ja-JP"/>
        </w:rPr>
        <w:t>a</w:t>
      </w:r>
      <w:r w:rsidRPr="00020401">
        <w:rPr>
          <w:b/>
          <w:bCs/>
          <w:sz w:val="24"/>
          <w:szCs w:val="24"/>
        </w:rPr>
        <w:t xml:space="preserve">ctivity in </w:t>
      </w:r>
      <w:r w:rsidR="00E84BFD">
        <w:rPr>
          <w:rFonts w:eastAsia="MS Mincho"/>
          <w:b/>
          <w:bCs/>
          <w:sz w:val="24"/>
          <w:szCs w:val="24"/>
          <w:lang w:eastAsia="ja-JP"/>
        </w:rPr>
        <w:t>p</w:t>
      </w:r>
      <w:r w:rsidRPr="00020401">
        <w:rPr>
          <w:b/>
          <w:bCs/>
          <w:sz w:val="24"/>
          <w:szCs w:val="24"/>
        </w:rPr>
        <w:t xml:space="preserve">rogress </w:t>
      </w:r>
      <w:r w:rsidR="00E84BFD">
        <w:rPr>
          <w:b/>
          <w:bCs/>
          <w:sz w:val="24"/>
          <w:szCs w:val="24"/>
        </w:rPr>
        <w:t>and t</w:t>
      </w:r>
      <w:r w:rsidR="00E84BFD" w:rsidRPr="00020401">
        <w:rPr>
          <w:b/>
          <w:bCs/>
          <w:sz w:val="24"/>
          <w:szCs w:val="24"/>
        </w:rPr>
        <w:t>heir</w:t>
      </w:r>
      <w:r w:rsidRPr="00020401">
        <w:rPr>
          <w:b/>
          <w:bCs/>
          <w:sz w:val="24"/>
          <w:szCs w:val="24"/>
        </w:rPr>
        <w:t xml:space="preserve"> </w:t>
      </w:r>
      <w:r w:rsidR="00E84BFD">
        <w:rPr>
          <w:b/>
          <w:bCs/>
          <w:sz w:val="24"/>
          <w:szCs w:val="24"/>
        </w:rPr>
        <w:t>i</w:t>
      </w:r>
      <w:r w:rsidRPr="00020401">
        <w:rPr>
          <w:b/>
          <w:bCs/>
          <w:sz w:val="24"/>
          <w:szCs w:val="24"/>
        </w:rPr>
        <w:t>mplementation</w:t>
      </w:r>
      <w:r w:rsidR="00020401" w:rsidRPr="00020401">
        <w:rPr>
          <w:rFonts w:eastAsia="MS Mincho" w:hint="eastAsia"/>
          <w:b/>
          <w:bCs/>
          <w:sz w:val="24"/>
          <w:szCs w:val="24"/>
          <w:lang w:eastAsia="ja-JP"/>
        </w:rPr>
        <w:br/>
      </w:r>
      <w:r w:rsidR="00E84BFD">
        <w:rPr>
          <w:b/>
          <w:bCs/>
          <w:sz w:val="24"/>
          <w:szCs w:val="24"/>
        </w:rPr>
        <w:t>p</w:t>
      </w:r>
      <w:r w:rsidRPr="00020401">
        <w:rPr>
          <w:b/>
          <w:bCs/>
          <w:sz w:val="24"/>
          <w:szCs w:val="24"/>
        </w:rPr>
        <w:t>lans</w:t>
      </w:r>
    </w:p>
    <w:p w:rsidR="002D4906" w:rsidRPr="00020401" w:rsidRDefault="002D4906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</w:p>
    <w:p w:rsidR="002D4906" w:rsidRDefault="002D4906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  <w:r w:rsidRPr="00020401">
        <w:rPr>
          <w:rFonts w:hint="eastAsia"/>
          <w:b/>
          <w:bCs/>
          <w:sz w:val="24"/>
          <w:szCs w:val="24"/>
        </w:rPr>
        <w:lastRenderedPageBreak/>
        <w:t>D.</w:t>
      </w:r>
      <w:r w:rsidR="00740540" w:rsidRPr="00020401">
        <w:rPr>
          <w:b/>
          <w:bCs/>
          <w:sz w:val="24"/>
          <w:szCs w:val="24"/>
        </w:rPr>
        <w:t>2</w:t>
      </w:r>
      <w:r w:rsidR="00740540">
        <w:rPr>
          <w:b/>
          <w:bCs/>
          <w:sz w:val="24"/>
          <w:szCs w:val="24"/>
        </w:rPr>
        <w:tab/>
      </w:r>
      <w:r w:rsidRPr="00020401">
        <w:rPr>
          <w:b/>
          <w:bCs/>
          <w:sz w:val="24"/>
          <w:szCs w:val="24"/>
        </w:rPr>
        <w:t xml:space="preserve">Goals and </w:t>
      </w:r>
      <w:r w:rsidRPr="00020401">
        <w:rPr>
          <w:rFonts w:hint="eastAsia"/>
          <w:b/>
          <w:bCs/>
          <w:sz w:val="24"/>
          <w:szCs w:val="24"/>
        </w:rPr>
        <w:t>F</w:t>
      </w:r>
      <w:r w:rsidRPr="00020401">
        <w:rPr>
          <w:b/>
          <w:bCs/>
          <w:sz w:val="24"/>
          <w:szCs w:val="24"/>
        </w:rPr>
        <w:t xml:space="preserve">uture </w:t>
      </w:r>
      <w:r w:rsidRPr="00020401">
        <w:rPr>
          <w:rFonts w:hint="eastAsia"/>
          <w:b/>
          <w:bCs/>
          <w:sz w:val="24"/>
          <w:szCs w:val="24"/>
        </w:rPr>
        <w:t>P</w:t>
      </w:r>
      <w:r w:rsidRPr="00020401">
        <w:rPr>
          <w:b/>
          <w:bCs/>
          <w:sz w:val="24"/>
          <w:szCs w:val="24"/>
        </w:rPr>
        <w:t>lans</w:t>
      </w:r>
    </w:p>
    <w:p w:rsidR="001D4BE1" w:rsidRPr="001D4BE1" w:rsidRDefault="001D4BE1" w:rsidP="00600B1D">
      <w:pPr>
        <w:pStyle w:val="ListParagraph"/>
        <w:numPr>
          <w:ilvl w:val="0"/>
          <w:numId w:val="14"/>
        </w:numPr>
        <w:rPr>
          <w:color w:val="17365D" w:themeColor="text2" w:themeShade="BF"/>
          <w:lang w:eastAsia="ko-KR"/>
        </w:rPr>
      </w:pPr>
      <w:r w:rsidRPr="001D4BE1">
        <w:rPr>
          <w:color w:val="17365D" w:themeColor="text2" w:themeShade="BF"/>
          <w:lang w:eastAsia="ko-KR"/>
        </w:rPr>
        <w:t xml:space="preserve">Planning meeting in February or March </w:t>
      </w:r>
    </w:p>
    <w:p w:rsidR="001D4BE1" w:rsidRPr="001D4BE1" w:rsidRDefault="001D4BE1" w:rsidP="00600B1D">
      <w:pPr>
        <w:pStyle w:val="ListParagraph"/>
        <w:numPr>
          <w:ilvl w:val="0"/>
          <w:numId w:val="14"/>
        </w:numPr>
        <w:rPr>
          <w:color w:val="17365D" w:themeColor="text2" w:themeShade="BF"/>
          <w:lang w:eastAsia="ko-KR"/>
        </w:rPr>
      </w:pPr>
      <w:r w:rsidRPr="001D4BE1">
        <w:rPr>
          <w:color w:val="17365D" w:themeColor="text2" w:themeShade="BF"/>
          <w:lang w:eastAsia="ko-KR"/>
        </w:rPr>
        <w:t xml:space="preserve">Host HTC 2018 in Sri Lanka </w:t>
      </w:r>
    </w:p>
    <w:p w:rsidR="001D4BE1" w:rsidRPr="001D4BE1" w:rsidRDefault="001D4BE1" w:rsidP="00600B1D">
      <w:pPr>
        <w:pStyle w:val="ListParagraph"/>
        <w:numPr>
          <w:ilvl w:val="0"/>
          <w:numId w:val="14"/>
        </w:numPr>
        <w:rPr>
          <w:color w:val="17365D" w:themeColor="text2" w:themeShade="BF"/>
          <w:lang w:eastAsia="ko-KR"/>
        </w:rPr>
      </w:pPr>
      <w:r w:rsidRPr="001D4BE1">
        <w:rPr>
          <w:color w:val="17365D" w:themeColor="text2" w:themeShade="BF"/>
          <w:lang w:eastAsia="ko-KR"/>
        </w:rPr>
        <w:t>Host SS12 Asia 2018 in Sri Lanka</w:t>
      </w:r>
    </w:p>
    <w:p w:rsidR="001D4BE1" w:rsidRPr="001D4BE1" w:rsidRDefault="001D4BE1" w:rsidP="00600B1D">
      <w:pPr>
        <w:pStyle w:val="ListParagraph"/>
        <w:numPr>
          <w:ilvl w:val="0"/>
          <w:numId w:val="14"/>
        </w:numPr>
        <w:rPr>
          <w:color w:val="17365D" w:themeColor="text2" w:themeShade="BF"/>
          <w:lang w:eastAsia="ko-KR"/>
        </w:rPr>
      </w:pPr>
      <w:r w:rsidRPr="001D4BE1">
        <w:rPr>
          <w:color w:val="17365D" w:themeColor="text2" w:themeShade="BF"/>
          <w:lang w:eastAsia="ko-KR"/>
        </w:rPr>
        <w:t>Electronic Design Competition</w:t>
      </w:r>
    </w:p>
    <w:p w:rsidR="001D4BE1" w:rsidRDefault="001D4BE1" w:rsidP="00600B1D">
      <w:pPr>
        <w:pStyle w:val="ListParagraph"/>
        <w:numPr>
          <w:ilvl w:val="0"/>
          <w:numId w:val="14"/>
        </w:numPr>
        <w:rPr>
          <w:color w:val="17365D" w:themeColor="text2" w:themeShade="BF"/>
          <w:lang w:eastAsia="ko-KR"/>
        </w:rPr>
      </w:pPr>
      <w:r w:rsidRPr="001D4BE1">
        <w:rPr>
          <w:color w:val="17365D" w:themeColor="text2" w:themeShade="BF"/>
          <w:lang w:eastAsia="ko-KR"/>
        </w:rPr>
        <w:t>Annual get together</w:t>
      </w:r>
    </w:p>
    <w:p w:rsidR="00EF3897" w:rsidRDefault="00EF3897" w:rsidP="00600B1D">
      <w:pPr>
        <w:pStyle w:val="ListParagraph"/>
        <w:numPr>
          <w:ilvl w:val="0"/>
          <w:numId w:val="14"/>
        </w:numPr>
        <w:rPr>
          <w:color w:val="17365D" w:themeColor="text2" w:themeShade="BF"/>
          <w:lang w:eastAsia="ko-KR"/>
        </w:rPr>
      </w:pPr>
      <w:r>
        <w:rPr>
          <w:color w:val="17365D" w:themeColor="text2" w:themeShade="BF"/>
          <w:lang w:eastAsia="ko-KR"/>
        </w:rPr>
        <w:t>Publish at least two newsletters</w:t>
      </w:r>
      <w:r w:rsidR="00695EC7">
        <w:rPr>
          <w:color w:val="17365D" w:themeColor="text2" w:themeShade="BF"/>
          <w:lang w:eastAsia="ko-KR"/>
        </w:rPr>
        <w:t xml:space="preserve"> per year</w:t>
      </w:r>
    </w:p>
    <w:p w:rsidR="00EF3897" w:rsidRDefault="00EF3897" w:rsidP="00600B1D">
      <w:pPr>
        <w:pStyle w:val="ListParagraph"/>
        <w:numPr>
          <w:ilvl w:val="0"/>
          <w:numId w:val="14"/>
        </w:numPr>
        <w:rPr>
          <w:color w:val="17365D" w:themeColor="text2" w:themeShade="BF"/>
          <w:lang w:eastAsia="ko-KR"/>
        </w:rPr>
      </w:pPr>
      <w:r>
        <w:rPr>
          <w:color w:val="17365D" w:themeColor="text2" w:themeShade="BF"/>
          <w:lang w:eastAsia="ko-KR"/>
        </w:rPr>
        <w:t xml:space="preserve">Hosting partner of co-sponsored conference named </w:t>
      </w:r>
      <w:proofErr w:type="spellStart"/>
      <w:r>
        <w:rPr>
          <w:color w:val="17365D" w:themeColor="text2" w:themeShade="BF"/>
          <w:lang w:eastAsia="ko-KR"/>
        </w:rPr>
        <w:t>ICIAfS</w:t>
      </w:r>
      <w:proofErr w:type="spellEnd"/>
    </w:p>
    <w:p w:rsidR="00EF3897" w:rsidRDefault="00EF3897" w:rsidP="00600B1D">
      <w:pPr>
        <w:pStyle w:val="ListParagraph"/>
        <w:numPr>
          <w:ilvl w:val="0"/>
          <w:numId w:val="14"/>
        </w:numPr>
        <w:rPr>
          <w:color w:val="17365D" w:themeColor="text2" w:themeShade="BF"/>
          <w:lang w:eastAsia="ko-KR"/>
        </w:rPr>
      </w:pPr>
      <w:r>
        <w:rPr>
          <w:color w:val="17365D" w:themeColor="text2" w:themeShade="BF"/>
          <w:lang w:eastAsia="ko-KR"/>
        </w:rPr>
        <w:t>Assure the quality through active involvement of technically co-sponsored conferences</w:t>
      </w:r>
    </w:p>
    <w:p w:rsidR="00695EC7" w:rsidRPr="001D4BE1" w:rsidRDefault="00695EC7" w:rsidP="00600B1D">
      <w:pPr>
        <w:pStyle w:val="ListParagraph"/>
        <w:numPr>
          <w:ilvl w:val="0"/>
          <w:numId w:val="14"/>
        </w:numPr>
        <w:rPr>
          <w:color w:val="17365D" w:themeColor="text2" w:themeShade="BF"/>
          <w:lang w:eastAsia="ko-KR"/>
        </w:rPr>
      </w:pPr>
      <w:r w:rsidRPr="001D4BE1">
        <w:rPr>
          <w:color w:val="17365D" w:themeColor="text2" w:themeShade="BF"/>
          <w:lang w:eastAsia="ko-KR"/>
        </w:rPr>
        <w:t>Congress, career fair and awards night</w:t>
      </w:r>
    </w:p>
    <w:p w:rsidR="001A4D90" w:rsidRPr="00C75932" w:rsidRDefault="001A4D90" w:rsidP="00600B1D">
      <w:pPr>
        <w:pStyle w:val="ListParagraph"/>
        <w:numPr>
          <w:ilvl w:val="0"/>
          <w:numId w:val="14"/>
        </w:numPr>
        <w:rPr>
          <w:color w:val="17365D" w:themeColor="text2" w:themeShade="BF"/>
          <w:lang w:eastAsia="ko-KR"/>
        </w:rPr>
      </w:pPr>
      <w:r w:rsidRPr="00C75932">
        <w:rPr>
          <w:color w:val="17365D" w:themeColor="text2" w:themeShade="BF"/>
          <w:lang w:eastAsia="ko-KR"/>
        </w:rPr>
        <w:t>Linking with other professional bodies in the country</w:t>
      </w:r>
    </w:p>
    <w:p w:rsidR="00C75932" w:rsidRPr="001D4BE1" w:rsidRDefault="00C75932" w:rsidP="00600B1D">
      <w:pPr>
        <w:pStyle w:val="ListParagraph"/>
        <w:numPr>
          <w:ilvl w:val="0"/>
          <w:numId w:val="14"/>
        </w:numPr>
        <w:rPr>
          <w:color w:val="17365D" w:themeColor="text2" w:themeShade="BF"/>
          <w:lang w:eastAsia="ko-KR"/>
        </w:rPr>
      </w:pPr>
      <w:r>
        <w:rPr>
          <w:color w:val="17365D" w:themeColor="text2" w:themeShade="BF"/>
          <w:lang w:eastAsia="ko-KR"/>
        </w:rPr>
        <w:t>Carry out more industry collaborative activities under win-win setup to enhance industry interaction</w:t>
      </w:r>
    </w:p>
    <w:p w:rsidR="00D44A32" w:rsidRDefault="00D44A32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</w:p>
    <w:p w:rsidR="00D44A32" w:rsidRDefault="00D44A32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</w:t>
      </w:r>
      <w:r w:rsidR="009677F0">
        <w:rPr>
          <w:b/>
          <w:bCs/>
          <w:sz w:val="24"/>
          <w:szCs w:val="24"/>
        </w:rPr>
        <w:t>3</w:t>
      </w:r>
      <w:r w:rsidR="0074054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Any innovative </w:t>
      </w:r>
      <w:r w:rsidR="0074054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deas to make IEEE more creative and value added for sustain</w:t>
      </w:r>
      <w:r w:rsidR="00237888">
        <w:rPr>
          <w:b/>
          <w:bCs/>
          <w:sz w:val="24"/>
          <w:szCs w:val="24"/>
        </w:rPr>
        <w:t>ing</w:t>
      </w:r>
      <w:r>
        <w:rPr>
          <w:b/>
          <w:bCs/>
          <w:sz w:val="24"/>
          <w:szCs w:val="24"/>
        </w:rPr>
        <w:t xml:space="preserve"> the membership retention and recruitment goals.</w:t>
      </w:r>
    </w:p>
    <w:p w:rsidR="001D4BE1" w:rsidRPr="001D4BE1" w:rsidRDefault="001D4BE1" w:rsidP="00600B1D">
      <w:pPr>
        <w:pStyle w:val="ListParagraph"/>
        <w:numPr>
          <w:ilvl w:val="0"/>
          <w:numId w:val="14"/>
        </w:numPr>
        <w:rPr>
          <w:color w:val="17365D" w:themeColor="text2" w:themeShade="BF"/>
          <w:lang w:eastAsia="ko-KR"/>
        </w:rPr>
      </w:pPr>
      <w:r w:rsidRPr="001D4BE1">
        <w:rPr>
          <w:color w:val="17365D" w:themeColor="text2" w:themeShade="BF"/>
          <w:lang w:eastAsia="ko-KR"/>
        </w:rPr>
        <w:t xml:space="preserve">Started awarding membership retention award for student branch to retain the student membership which is more dynamic in nature </w:t>
      </w:r>
    </w:p>
    <w:p w:rsidR="008E551B" w:rsidRDefault="008E551B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</w:p>
    <w:p w:rsidR="008E551B" w:rsidRPr="008E551B" w:rsidRDefault="008E551B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  <w:r w:rsidRPr="008E551B">
        <w:rPr>
          <w:b/>
          <w:bCs/>
          <w:sz w:val="24"/>
          <w:szCs w:val="24"/>
        </w:rPr>
        <w:t> D.4. </w:t>
      </w:r>
      <w:r>
        <w:rPr>
          <w:b/>
          <w:bCs/>
          <w:sz w:val="24"/>
          <w:szCs w:val="24"/>
        </w:rPr>
        <w:tab/>
      </w:r>
      <w:r w:rsidRPr="008E551B">
        <w:rPr>
          <w:b/>
          <w:bCs/>
          <w:sz w:val="24"/>
          <w:szCs w:val="24"/>
        </w:rPr>
        <w:t>Business Plan for Sustainable Growth and Financial Stability.</w:t>
      </w:r>
    </w:p>
    <w:p w:rsidR="00F778D2" w:rsidRDefault="001A4D90" w:rsidP="00600B1D">
      <w:pPr>
        <w:pStyle w:val="ListParagraph"/>
        <w:numPr>
          <w:ilvl w:val="0"/>
          <w:numId w:val="14"/>
        </w:numPr>
        <w:rPr>
          <w:color w:val="17365D" w:themeColor="text2" w:themeShade="BF"/>
          <w:lang w:eastAsia="ko-KR"/>
        </w:rPr>
      </w:pPr>
      <w:r w:rsidRPr="00F778D2">
        <w:rPr>
          <w:color w:val="17365D" w:themeColor="text2" w:themeShade="BF"/>
          <w:lang w:eastAsia="ko-KR"/>
        </w:rPr>
        <w:t xml:space="preserve">Organize </w:t>
      </w:r>
      <w:r w:rsidR="00F778D2">
        <w:rPr>
          <w:color w:val="17365D" w:themeColor="text2" w:themeShade="BF"/>
          <w:lang w:eastAsia="ko-KR"/>
        </w:rPr>
        <w:t>at least one Sri Lanka</w:t>
      </w:r>
      <w:r w:rsidRPr="00F778D2">
        <w:rPr>
          <w:color w:val="17365D" w:themeColor="text2" w:themeShade="BF"/>
          <w:lang w:eastAsia="ko-KR"/>
        </w:rPr>
        <w:t xml:space="preserve"> </w:t>
      </w:r>
      <w:r w:rsidR="00695EC7" w:rsidRPr="00F778D2">
        <w:rPr>
          <w:color w:val="17365D" w:themeColor="text2" w:themeShade="BF"/>
          <w:lang w:eastAsia="ko-KR"/>
        </w:rPr>
        <w:t xml:space="preserve">Section </w:t>
      </w:r>
      <w:r w:rsidRPr="00F778D2">
        <w:rPr>
          <w:color w:val="17365D" w:themeColor="text2" w:themeShade="BF"/>
          <w:lang w:eastAsia="ko-KR"/>
        </w:rPr>
        <w:t>sponsored or co-sponsored International Conference</w:t>
      </w:r>
      <w:r w:rsidR="00F778D2">
        <w:rPr>
          <w:color w:val="17365D" w:themeColor="text2" w:themeShade="BF"/>
          <w:lang w:eastAsia="ko-KR"/>
        </w:rPr>
        <w:t xml:space="preserve"> per year</w:t>
      </w:r>
    </w:p>
    <w:p w:rsidR="001A4D90" w:rsidRPr="00F778D2" w:rsidRDefault="00F778D2" w:rsidP="00600B1D">
      <w:pPr>
        <w:pStyle w:val="ListParagraph"/>
        <w:numPr>
          <w:ilvl w:val="0"/>
          <w:numId w:val="14"/>
        </w:numPr>
        <w:tabs>
          <w:tab w:val="left" w:pos="3430"/>
        </w:tabs>
        <w:rPr>
          <w:color w:val="17365D" w:themeColor="text2" w:themeShade="BF"/>
          <w:lang w:eastAsia="ko-KR"/>
        </w:rPr>
      </w:pPr>
      <w:r>
        <w:rPr>
          <w:color w:val="17365D" w:themeColor="text2" w:themeShade="BF"/>
          <w:lang w:eastAsia="ko-KR"/>
        </w:rPr>
        <w:t>Organize more activities such as competitions, career fairs</w:t>
      </w:r>
      <w:r w:rsidR="00695EC7">
        <w:rPr>
          <w:color w:val="17365D" w:themeColor="text2" w:themeShade="BF"/>
          <w:lang w:eastAsia="ko-KR"/>
        </w:rPr>
        <w:t xml:space="preserve"> as well as awards </w:t>
      </w:r>
      <w:r>
        <w:rPr>
          <w:color w:val="17365D" w:themeColor="text2" w:themeShade="BF"/>
          <w:lang w:eastAsia="ko-KR"/>
        </w:rPr>
        <w:t>to attract and retention membership</w:t>
      </w:r>
    </w:p>
    <w:p w:rsidR="002D4906" w:rsidRPr="00BA530B" w:rsidRDefault="002D4906" w:rsidP="00F23320">
      <w:pPr>
        <w:jc w:val="both"/>
        <w:rPr>
          <w:rFonts w:eastAsia="MS Mincho"/>
          <w:b/>
          <w:sz w:val="28"/>
          <w:lang w:eastAsia="ja-JP"/>
        </w:rPr>
      </w:pPr>
    </w:p>
    <w:sectPr w:rsidR="002D4906" w:rsidRPr="00BA530B" w:rsidSect="00E84BFD">
      <w:headerReference w:type="default" r:id="rId9"/>
      <w:pgSz w:w="11907" w:h="16840" w:code="9"/>
      <w:pgMar w:top="851" w:right="1417" w:bottom="709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1D" w:rsidRDefault="00600B1D">
      <w:r>
        <w:separator/>
      </w:r>
    </w:p>
  </w:endnote>
  <w:endnote w:type="continuationSeparator" w:id="0">
    <w:p w:rsidR="00600B1D" w:rsidRDefault="0060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1D" w:rsidRDefault="00600B1D">
      <w:r>
        <w:separator/>
      </w:r>
    </w:p>
  </w:footnote>
  <w:footnote w:type="continuationSeparator" w:id="0">
    <w:p w:rsidR="00600B1D" w:rsidRDefault="00600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90" w:rsidRDefault="001A4D90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65A">
      <w:rPr>
        <w:rStyle w:val="PageNumber"/>
        <w:noProof/>
      </w:rPr>
      <w:t>10</w:t>
    </w:r>
    <w:r>
      <w:rPr>
        <w:rStyle w:val="PageNumber"/>
      </w:rPr>
      <w:fldChar w:fldCharType="end"/>
    </w:r>
  </w:p>
  <w:p w:rsidR="001A4D90" w:rsidRDefault="001A4D9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68D"/>
    <w:multiLevelType w:val="hybridMultilevel"/>
    <w:tmpl w:val="851E656C"/>
    <w:lvl w:ilvl="0" w:tplc="5BBA4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>
    <w:nsid w:val="13BE21CB"/>
    <w:multiLevelType w:val="hybridMultilevel"/>
    <w:tmpl w:val="5F3E68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40"/>
        </w:tabs>
        <w:ind w:left="840" w:hanging="42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98033D"/>
    <w:multiLevelType w:val="hybridMultilevel"/>
    <w:tmpl w:val="C114A4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44669"/>
    <w:multiLevelType w:val="hybridMultilevel"/>
    <w:tmpl w:val="F230A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813E8"/>
    <w:multiLevelType w:val="hybridMultilevel"/>
    <w:tmpl w:val="CCC08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763EA"/>
    <w:multiLevelType w:val="hybridMultilevel"/>
    <w:tmpl w:val="6AC21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5849CC"/>
    <w:multiLevelType w:val="hybridMultilevel"/>
    <w:tmpl w:val="BDC230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39525D"/>
    <w:multiLevelType w:val="hybridMultilevel"/>
    <w:tmpl w:val="DAAA618A"/>
    <w:lvl w:ilvl="0" w:tplc="5BBA4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>
    <w:nsid w:val="5B801683"/>
    <w:multiLevelType w:val="hybridMultilevel"/>
    <w:tmpl w:val="8CBEC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79F2"/>
    <w:multiLevelType w:val="hybridMultilevel"/>
    <w:tmpl w:val="F51004E6"/>
    <w:lvl w:ilvl="0" w:tplc="5BBA4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0">
    <w:nsid w:val="697D2642"/>
    <w:multiLevelType w:val="hybridMultilevel"/>
    <w:tmpl w:val="C0F2A236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1190F15"/>
    <w:multiLevelType w:val="hybridMultilevel"/>
    <w:tmpl w:val="828C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B06C0"/>
    <w:multiLevelType w:val="hybridMultilevel"/>
    <w:tmpl w:val="6362F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06CAA"/>
    <w:multiLevelType w:val="hybridMultilevel"/>
    <w:tmpl w:val="E4B818A4"/>
    <w:lvl w:ilvl="0" w:tplc="5BBA4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4">
    <w:nsid w:val="77A07EC6"/>
    <w:multiLevelType w:val="hybridMultilevel"/>
    <w:tmpl w:val="9E1E53E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3320"/>
    <w:rsid w:val="00020401"/>
    <w:rsid w:val="000417F5"/>
    <w:rsid w:val="00052F8E"/>
    <w:rsid w:val="000536A0"/>
    <w:rsid w:val="00065396"/>
    <w:rsid w:val="00071E92"/>
    <w:rsid w:val="000A63A1"/>
    <w:rsid w:val="000B028C"/>
    <w:rsid w:val="000C20CB"/>
    <w:rsid w:val="000C5502"/>
    <w:rsid w:val="000D0AD8"/>
    <w:rsid w:val="000E17A4"/>
    <w:rsid w:val="000E2519"/>
    <w:rsid w:val="000F2FB4"/>
    <w:rsid w:val="000F5ED3"/>
    <w:rsid w:val="000F6300"/>
    <w:rsid w:val="00103583"/>
    <w:rsid w:val="00114679"/>
    <w:rsid w:val="00175601"/>
    <w:rsid w:val="00176D11"/>
    <w:rsid w:val="00180C0E"/>
    <w:rsid w:val="00183540"/>
    <w:rsid w:val="00191596"/>
    <w:rsid w:val="001932DA"/>
    <w:rsid w:val="001A4D90"/>
    <w:rsid w:val="001A712F"/>
    <w:rsid w:val="001B42A7"/>
    <w:rsid w:val="001D4BE1"/>
    <w:rsid w:val="001E45E6"/>
    <w:rsid w:val="001E73F0"/>
    <w:rsid w:val="00224347"/>
    <w:rsid w:val="0022796C"/>
    <w:rsid w:val="00237888"/>
    <w:rsid w:val="002569DD"/>
    <w:rsid w:val="00256BE2"/>
    <w:rsid w:val="00262E9E"/>
    <w:rsid w:val="0026532F"/>
    <w:rsid w:val="002740E1"/>
    <w:rsid w:val="002A0030"/>
    <w:rsid w:val="002C6418"/>
    <w:rsid w:val="002C6914"/>
    <w:rsid w:val="002D4906"/>
    <w:rsid w:val="002E7292"/>
    <w:rsid w:val="002F5C21"/>
    <w:rsid w:val="00303861"/>
    <w:rsid w:val="0032559E"/>
    <w:rsid w:val="00336F95"/>
    <w:rsid w:val="00355017"/>
    <w:rsid w:val="00355E81"/>
    <w:rsid w:val="00366A6A"/>
    <w:rsid w:val="00381E33"/>
    <w:rsid w:val="003A7F7C"/>
    <w:rsid w:val="003B1182"/>
    <w:rsid w:val="003C7EFD"/>
    <w:rsid w:val="003E0BC9"/>
    <w:rsid w:val="003F5048"/>
    <w:rsid w:val="00432B2F"/>
    <w:rsid w:val="004401BE"/>
    <w:rsid w:val="00445DE9"/>
    <w:rsid w:val="00452881"/>
    <w:rsid w:val="004C1A2D"/>
    <w:rsid w:val="004C4A89"/>
    <w:rsid w:val="004D12D3"/>
    <w:rsid w:val="004E6065"/>
    <w:rsid w:val="004F2238"/>
    <w:rsid w:val="004F625C"/>
    <w:rsid w:val="005054E0"/>
    <w:rsid w:val="005215DF"/>
    <w:rsid w:val="00544422"/>
    <w:rsid w:val="00562B1B"/>
    <w:rsid w:val="00571FB0"/>
    <w:rsid w:val="00592DD3"/>
    <w:rsid w:val="005969BE"/>
    <w:rsid w:val="005A0E2C"/>
    <w:rsid w:val="005A343E"/>
    <w:rsid w:val="005A6FA9"/>
    <w:rsid w:val="005C4799"/>
    <w:rsid w:val="005D387E"/>
    <w:rsid w:val="005D7143"/>
    <w:rsid w:val="005E0534"/>
    <w:rsid w:val="005E0A1D"/>
    <w:rsid w:val="00600B1D"/>
    <w:rsid w:val="00604DF9"/>
    <w:rsid w:val="00606AB9"/>
    <w:rsid w:val="006178AB"/>
    <w:rsid w:val="00625E07"/>
    <w:rsid w:val="00637F87"/>
    <w:rsid w:val="00651874"/>
    <w:rsid w:val="0065706F"/>
    <w:rsid w:val="00660D41"/>
    <w:rsid w:val="0068029F"/>
    <w:rsid w:val="006863DF"/>
    <w:rsid w:val="00695EC7"/>
    <w:rsid w:val="006A3126"/>
    <w:rsid w:val="006A726D"/>
    <w:rsid w:val="006C25CE"/>
    <w:rsid w:val="00704189"/>
    <w:rsid w:val="00730A8E"/>
    <w:rsid w:val="00740540"/>
    <w:rsid w:val="0074319F"/>
    <w:rsid w:val="00762CF6"/>
    <w:rsid w:val="00770D15"/>
    <w:rsid w:val="007879E4"/>
    <w:rsid w:val="00793534"/>
    <w:rsid w:val="0079725D"/>
    <w:rsid w:val="007E5065"/>
    <w:rsid w:val="007F08BB"/>
    <w:rsid w:val="00825CCF"/>
    <w:rsid w:val="008658C6"/>
    <w:rsid w:val="008847A9"/>
    <w:rsid w:val="00897A9F"/>
    <w:rsid w:val="008C3583"/>
    <w:rsid w:val="008D0A65"/>
    <w:rsid w:val="008D633E"/>
    <w:rsid w:val="008E2093"/>
    <w:rsid w:val="008E551B"/>
    <w:rsid w:val="008F33BB"/>
    <w:rsid w:val="00932553"/>
    <w:rsid w:val="00964F62"/>
    <w:rsid w:val="009677F0"/>
    <w:rsid w:val="00975D60"/>
    <w:rsid w:val="009835A2"/>
    <w:rsid w:val="00985563"/>
    <w:rsid w:val="00986DD2"/>
    <w:rsid w:val="00991BC3"/>
    <w:rsid w:val="0099284F"/>
    <w:rsid w:val="009A2C9C"/>
    <w:rsid w:val="009D004E"/>
    <w:rsid w:val="009D421D"/>
    <w:rsid w:val="009F5501"/>
    <w:rsid w:val="00A2077E"/>
    <w:rsid w:val="00A2119F"/>
    <w:rsid w:val="00A25AFC"/>
    <w:rsid w:val="00A332CF"/>
    <w:rsid w:val="00A56846"/>
    <w:rsid w:val="00A71EA4"/>
    <w:rsid w:val="00A91547"/>
    <w:rsid w:val="00A96265"/>
    <w:rsid w:val="00AA74B9"/>
    <w:rsid w:val="00AB6C57"/>
    <w:rsid w:val="00AD4064"/>
    <w:rsid w:val="00AF24E2"/>
    <w:rsid w:val="00B01C0C"/>
    <w:rsid w:val="00B04830"/>
    <w:rsid w:val="00B07981"/>
    <w:rsid w:val="00B430C5"/>
    <w:rsid w:val="00B52912"/>
    <w:rsid w:val="00B8492B"/>
    <w:rsid w:val="00B974E1"/>
    <w:rsid w:val="00BA530B"/>
    <w:rsid w:val="00BA731D"/>
    <w:rsid w:val="00C14DDE"/>
    <w:rsid w:val="00C15A7E"/>
    <w:rsid w:val="00C2033E"/>
    <w:rsid w:val="00C341AE"/>
    <w:rsid w:val="00C41488"/>
    <w:rsid w:val="00C46016"/>
    <w:rsid w:val="00C46ACD"/>
    <w:rsid w:val="00C56E00"/>
    <w:rsid w:val="00C7448C"/>
    <w:rsid w:val="00C75932"/>
    <w:rsid w:val="00C9520B"/>
    <w:rsid w:val="00C96573"/>
    <w:rsid w:val="00C97439"/>
    <w:rsid w:val="00CB773B"/>
    <w:rsid w:val="00CC74E5"/>
    <w:rsid w:val="00CC7C15"/>
    <w:rsid w:val="00CE67B2"/>
    <w:rsid w:val="00CF125B"/>
    <w:rsid w:val="00D17099"/>
    <w:rsid w:val="00D274AF"/>
    <w:rsid w:val="00D44A32"/>
    <w:rsid w:val="00D55250"/>
    <w:rsid w:val="00D57C24"/>
    <w:rsid w:val="00D71040"/>
    <w:rsid w:val="00D71C2A"/>
    <w:rsid w:val="00D96567"/>
    <w:rsid w:val="00DB3B2A"/>
    <w:rsid w:val="00DF3931"/>
    <w:rsid w:val="00E121CF"/>
    <w:rsid w:val="00E21333"/>
    <w:rsid w:val="00E43C63"/>
    <w:rsid w:val="00E527F8"/>
    <w:rsid w:val="00E577EC"/>
    <w:rsid w:val="00E7065A"/>
    <w:rsid w:val="00E80102"/>
    <w:rsid w:val="00E83AF4"/>
    <w:rsid w:val="00E84BFD"/>
    <w:rsid w:val="00EA4EA7"/>
    <w:rsid w:val="00EB7A2E"/>
    <w:rsid w:val="00ED10F4"/>
    <w:rsid w:val="00EE310E"/>
    <w:rsid w:val="00EF3897"/>
    <w:rsid w:val="00F00572"/>
    <w:rsid w:val="00F028B1"/>
    <w:rsid w:val="00F215E1"/>
    <w:rsid w:val="00F23320"/>
    <w:rsid w:val="00F37C2E"/>
    <w:rsid w:val="00F4287D"/>
    <w:rsid w:val="00F71121"/>
    <w:rsid w:val="00F778D2"/>
    <w:rsid w:val="00F855F0"/>
    <w:rsid w:val="00F8641B"/>
    <w:rsid w:val="00F866B7"/>
    <w:rsid w:val="00FA797A"/>
    <w:rsid w:val="00FE1663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BE2"/>
    <w:rPr>
      <w:lang w:eastAsia="zh-TW"/>
    </w:rPr>
  </w:style>
  <w:style w:type="paragraph" w:styleId="Heading1">
    <w:name w:val="heading 1"/>
    <w:basedOn w:val="Normal"/>
    <w:next w:val="Normal"/>
    <w:qFormat/>
    <w:rsid w:val="00256BE2"/>
    <w:pPr>
      <w:keepNext/>
      <w:jc w:val="center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Indent"/>
    <w:qFormat/>
    <w:rsid w:val="00256BE2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56BE2"/>
  </w:style>
  <w:style w:type="paragraph" w:styleId="Header">
    <w:name w:val="header"/>
    <w:basedOn w:val="Normal"/>
    <w:rsid w:val="00256BE2"/>
    <w:pPr>
      <w:tabs>
        <w:tab w:val="center" w:pos="4320"/>
        <w:tab w:val="right" w:pos="8640"/>
      </w:tabs>
    </w:pPr>
    <w:rPr>
      <w:lang w:eastAsia="en-US"/>
    </w:rPr>
  </w:style>
  <w:style w:type="paragraph" w:styleId="BodyText">
    <w:name w:val="Body Text"/>
    <w:basedOn w:val="Normal"/>
    <w:rsid w:val="00256BE2"/>
    <w:pPr>
      <w:jc w:val="both"/>
    </w:pPr>
    <w:rPr>
      <w:lang w:eastAsia="en-US"/>
    </w:rPr>
  </w:style>
  <w:style w:type="paragraph" w:styleId="PlainText">
    <w:name w:val="Plain Text"/>
    <w:basedOn w:val="Normal"/>
    <w:rsid w:val="00256BE2"/>
    <w:rPr>
      <w:rFonts w:ascii="Courier New" w:hAnsi="Courier New"/>
    </w:rPr>
  </w:style>
  <w:style w:type="paragraph" w:styleId="NormalIndent">
    <w:name w:val="Normal Indent"/>
    <w:basedOn w:val="Normal"/>
    <w:rsid w:val="00256BE2"/>
    <w:pPr>
      <w:ind w:left="480"/>
    </w:pPr>
  </w:style>
  <w:style w:type="paragraph" w:styleId="Footer">
    <w:name w:val="footer"/>
    <w:basedOn w:val="Normal"/>
    <w:link w:val="FooterChar"/>
    <w:rsid w:val="00ED10F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ED10F4"/>
    <w:rPr>
      <w:lang w:eastAsia="zh-TW"/>
    </w:rPr>
  </w:style>
  <w:style w:type="paragraph" w:styleId="BalloonText">
    <w:name w:val="Balloon Text"/>
    <w:basedOn w:val="Normal"/>
    <w:semiHidden/>
    <w:rsid w:val="0032559E"/>
    <w:rPr>
      <w:rFonts w:ascii="Arial" w:eastAsia="MS Gothic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861"/>
    <w:pPr>
      <w:ind w:left="720"/>
      <w:contextualSpacing/>
    </w:pPr>
  </w:style>
  <w:style w:type="table" w:styleId="TableGrid">
    <w:name w:val="Table Grid"/>
    <w:basedOn w:val="TableNormal"/>
    <w:rsid w:val="000F6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A6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BE2"/>
    <w:rPr>
      <w:lang w:eastAsia="zh-TW"/>
    </w:rPr>
  </w:style>
  <w:style w:type="paragraph" w:styleId="Heading1">
    <w:name w:val="heading 1"/>
    <w:basedOn w:val="Normal"/>
    <w:next w:val="Normal"/>
    <w:qFormat/>
    <w:rsid w:val="00256BE2"/>
    <w:pPr>
      <w:keepNext/>
      <w:jc w:val="center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Indent"/>
    <w:qFormat/>
    <w:rsid w:val="00256BE2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56BE2"/>
  </w:style>
  <w:style w:type="paragraph" w:styleId="Header">
    <w:name w:val="header"/>
    <w:basedOn w:val="Normal"/>
    <w:rsid w:val="00256BE2"/>
    <w:pPr>
      <w:tabs>
        <w:tab w:val="center" w:pos="4320"/>
        <w:tab w:val="right" w:pos="8640"/>
      </w:tabs>
    </w:pPr>
    <w:rPr>
      <w:lang w:eastAsia="en-US"/>
    </w:rPr>
  </w:style>
  <w:style w:type="paragraph" w:styleId="BodyText">
    <w:name w:val="Body Text"/>
    <w:basedOn w:val="Normal"/>
    <w:rsid w:val="00256BE2"/>
    <w:pPr>
      <w:jc w:val="both"/>
    </w:pPr>
    <w:rPr>
      <w:lang w:eastAsia="en-US"/>
    </w:rPr>
  </w:style>
  <w:style w:type="paragraph" w:styleId="PlainText">
    <w:name w:val="Plain Text"/>
    <w:basedOn w:val="Normal"/>
    <w:rsid w:val="00256BE2"/>
    <w:rPr>
      <w:rFonts w:ascii="Courier New" w:hAnsi="Courier New"/>
    </w:rPr>
  </w:style>
  <w:style w:type="paragraph" w:styleId="NormalIndent">
    <w:name w:val="Normal Indent"/>
    <w:basedOn w:val="Normal"/>
    <w:rsid w:val="00256BE2"/>
    <w:pPr>
      <w:ind w:left="480"/>
    </w:pPr>
  </w:style>
  <w:style w:type="paragraph" w:styleId="Footer">
    <w:name w:val="footer"/>
    <w:basedOn w:val="Normal"/>
    <w:link w:val="FooterChar"/>
    <w:rsid w:val="00ED10F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ED10F4"/>
    <w:rPr>
      <w:lang w:eastAsia="zh-TW"/>
    </w:rPr>
  </w:style>
  <w:style w:type="paragraph" w:styleId="BalloonText">
    <w:name w:val="Balloon Text"/>
    <w:basedOn w:val="Normal"/>
    <w:semiHidden/>
    <w:rsid w:val="0032559E"/>
    <w:rPr>
      <w:rFonts w:ascii="Arial" w:eastAsia="MS Gothic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861"/>
    <w:pPr>
      <w:ind w:left="720"/>
      <w:contextualSpacing/>
    </w:pPr>
  </w:style>
  <w:style w:type="table" w:styleId="TableGrid">
    <w:name w:val="Table Grid"/>
    <w:basedOn w:val="TableNormal"/>
    <w:rsid w:val="000F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A6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70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60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39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1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1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6BBD-1825-4036-9D47-A58B84E5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3643</Words>
  <Characters>20770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R10 Section Report Form</vt:lpstr>
      <vt:lpstr>IEEE  Uttar  Pradesh Section</vt:lpstr>
    </vt:vector>
  </TitlesOfParts>
  <Company>IEEE Region 10</Company>
  <LinksUpToDate>false</LinksUpToDate>
  <CharactersWithSpaces>24365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R10 Section Report Form</dc:title>
  <dc:creator>Dr Zia Ahmed</dc:creator>
  <cp:lastModifiedBy>staff</cp:lastModifiedBy>
  <cp:revision>35</cp:revision>
  <cp:lastPrinted>2010-10-22T10:04:00Z</cp:lastPrinted>
  <dcterms:created xsi:type="dcterms:W3CDTF">2018-02-11T16:22:00Z</dcterms:created>
  <dcterms:modified xsi:type="dcterms:W3CDTF">2018-02-12T05:00:00Z</dcterms:modified>
</cp:coreProperties>
</file>